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073257" w:rsidRPr="00073257" w:rsidTr="00073257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663B9" w:rsidRPr="00073257" w:rsidRDefault="00D663B9" w:rsidP="0007325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1 марта 2017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663B9" w:rsidRPr="00073257" w:rsidRDefault="00D663B9" w:rsidP="00073257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N 96</w:t>
            </w:r>
          </w:p>
        </w:tc>
      </w:tr>
    </w:tbl>
    <w:p w:rsidR="00D663B9" w:rsidRPr="00073257" w:rsidRDefault="00D663B9" w:rsidP="00073257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УКАЗ</w:t>
      </w: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ОБ УТВЕРЖДЕНИИ ПОЛОЖЕНИЯ</w:t>
      </w: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О КАДРОВОМ РЕЗЕРВЕ ФЕДЕРАЛЬНОГО ГОСУДАРСТВЕННОГО ОРГАНА</w:t>
      </w:r>
    </w:p>
    <w:p w:rsidR="00D663B9" w:rsidRPr="00073257" w:rsidRDefault="00D663B9" w:rsidP="000732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3257" w:rsidRPr="0007325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663B9" w:rsidRPr="00073257" w:rsidRDefault="00D663B9" w:rsidP="000732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663B9" w:rsidRPr="00073257" w:rsidRDefault="00D663B9" w:rsidP="000732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" w:history="1">
              <w:r w:rsidRPr="00073257">
                <w:rPr>
                  <w:rFonts w:ascii="Times New Roman" w:hAnsi="Times New Roman" w:cs="Times New Roman"/>
                  <w:sz w:val="24"/>
                  <w:szCs w:val="24"/>
                </w:rPr>
                <w:t>Указа</w:t>
              </w:r>
            </w:hyperlink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РФ от 10.09.2017 N 419)</w:t>
            </w:r>
          </w:p>
        </w:tc>
      </w:tr>
    </w:tbl>
    <w:p w:rsidR="00D663B9" w:rsidRPr="00073257" w:rsidRDefault="00D663B9" w:rsidP="0007325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073257">
          <w:rPr>
            <w:rFonts w:ascii="Times New Roman" w:hAnsi="Times New Roman" w:cs="Times New Roman"/>
            <w:sz w:val="24"/>
            <w:szCs w:val="24"/>
          </w:rPr>
          <w:t>частью 11 статьи 64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постановляю: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3" w:history="1">
        <w:r w:rsidRPr="00073257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о кадровом резерве федерального государственного органа.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2. Настоящий Указ вступает в силу со дня его официального опубликования.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Президент</w:t>
      </w:r>
    </w:p>
    <w:p w:rsidR="00D663B9" w:rsidRPr="00073257" w:rsidRDefault="00D663B9" w:rsidP="000732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663B9" w:rsidRPr="00073257" w:rsidRDefault="00D663B9" w:rsidP="000732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В.ПУТИН</w:t>
      </w:r>
    </w:p>
    <w:p w:rsidR="00D663B9" w:rsidRPr="00073257" w:rsidRDefault="00D663B9" w:rsidP="0007325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663B9" w:rsidRPr="00073257" w:rsidRDefault="00D663B9" w:rsidP="0007325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1 марта 2017 года</w:t>
      </w:r>
    </w:p>
    <w:p w:rsidR="00D663B9" w:rsidRPr="00073257" w:rsidRDefault="00D663B9" w:rsidP="0007325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N 96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Утверждено</w:t>
      </w:r>
    </w:p>
    <w:p w:rsidR="00D663B9" w:rsidRPr="00073257" w:rsidRDefault="00D663B9" w:rsidP="000732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D663B9" w:rsidRPr="00073257" w:rsidRDefault="00D663B9" w:rsidP="000732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663B9" w:rsidRPr="00073257" w:rsidRDefault="00D663B9" w:rsidP="0007325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от 1 марта 2017 г. N 96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073257">
        <w:rPr>
          <w:rFonts w:ascii="Times New Roman" w:hAnsi="Times New Roman" w:cs="Times New Roman"/>
          <w:sz w:val="24"/>
          <w:szCs w:val="24"/>
        </w:rPr>
        <w:t>ПОЛОЖЕНИЕ</w:t>
      </w: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О КАДРОВОМ РЕЗЕРВЕ ФЕДЕРАЛЬНОГО ГОСУДАРСТВЕННОГО ОРГАНА</w:t>
      </w:r>
    </w:p>
    <w:p w:rsidR="00D663B9" w:rsidRPr="00073257" w:rsidRDefault="00D663B9" w:rsidP="000732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73257" w:rsidRPr="0007325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663B9" w:rsidRPr="00073257" w:rsidRDefault="00D663B9" w:rsidP="000732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D663B9" w:rsidRPr="00073257" w:rsidRDefault="00D663B9" w:rsidP="0007325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7" w:history="1">
              <w:r w:rsidRPr="00073257">
                <w:rPr>
                  <w:rFonts w:ascii="Times New Roman" w:hAnsi="Times New Roman" w:cs="Times New Roman"/>
                  <w:sz w:val="24"/>
                  <w:szCs w:val="24"/>
                </w:rPr>
                <w:t>Указа</w:t>
              </w:r>
            </w:hyperlink>
            <w:r w:rsidRPr="00073257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РФ от 10.09.2017 N 419)</w:t>
            </w:r>
          </w:p>
        </w:tc>
      </w:tr>
    </w:tbl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формирования кадрового резерва федерального государственного органа (далее - кадровый резерв) и работы с ним.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2. Кадровый резерв формируется в целях: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а) обеспечения равного доступа граждан Российской Федерации (далее - граждане) к федеральной государственной гражданской службе (далее - федеральная гражданская служба);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б) своевременного замещения должностей федеральной гражданской службы;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в) содействия формированию высокопрофессионального кадрового состава федеральной гражданской службы;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lastRenderedPageBreak/>
        <w:t>г) содействия должностному росту федеральных государственных гражданских служащих (далее - гражданские служащие).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3. Принципами формирования кадрового резерва являются: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а) добровольность включения гражданских служащих (граждан) в кадровый резерв;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б) гласность при формировании кадрового резерва;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в) соблюдение равенства прав граждан при их включении в кадровый резерв;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г) приоритетность формирования кадрового резерва на конкурсной основе;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д) учет текущей и перспективной потребности в замещении должностей федеральной гражданской службы в федеральном государственном органе;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е) взаимосвязь должностного роста гражданских служащих с результатами оценки их профессионализма и компетентности;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ж) персональная ответственность руководителя федерального государственного органа (далее - представитель нанимателя) за качество отбора гражданских служащих (граждан) для включения в кадровый резерв и создание условий для должностного роста гражданских служащих;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з) объективность оценки профессиональных и личностных каче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ств гр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>ажданских служащих (граждан), претендующих на включение в кадровый резерв, с учетом опыта их работы в федеральных государственных органах, государственных органах субъектов Российской Федерации, органах местного самоуправления, организациях.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4. Положение о кадровом резерве утверждается правовым актом федерального государственного органа в соответствии с Федеральным </w:t>
      </w:r>
      <w:hyperlink r:id="rId8" w:history="1">
        <w:r w:rsidRPr="0007325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(далее - Федеральный закон "О государственной гражданской службе Российской Федерации") и настоящим Положением.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5. Информация о формировании кадрового резерва и работе с ним размещается на официальных сайтах федерального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в порядке, определяемом Правительством Российской Федерации.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073257">
        <w:rPr>
          <w:rFonts w:ascii="Times New Roman" w:hAnsi="Times New Roman" w:cs="Times New Roman"/>
          <w:sz w:val="24"/>
          <w:szCs w:val="24"/>
        </w:rPr>
        <w:t>II. Порядок формирования кадрового резерва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6. Кадровый резерв формируется представителем нанимателя.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7. Кадровая работа, связанная с формированием кадрового резерва, организацией работы с ним и его эффективным использованием, осуществляется подразделением федерального государственного органа по вопросам государственной службы и кадров.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8. В кадровый резе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рв вкл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>ючаются: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а) граждане, претендующие на замещение вакантной должности федеральной гражданской службы: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по результатам конкурса на включение в кадровый резерв;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65"/>
      <w:bookmarkEnd w:id="2"/>
      <w:r w:rsidRPr="00073257">
        <w:rPr>
          <w:rFonts w:ascii="Times New Roman" w:hAnsi="Times New Roman" w:cs="Times New Roman"/>
          <w:sz w:val="24"/>
          <w:szCs w:val="24"/>
        </w:rPr>
        <w:t>по результатам конкурса на замещение вакантной должности федеральной гражданской службы с согласия указанных граждан;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б) гражданские служащие, претендующие на замещение вакантной должности федеральной гражданской службы в порядке должностного роста: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по результатам конкурса на включение в кадровый резерв;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8"/>
      <w:bookmarkEnd w:id="3"/>
      <w:r w:rsidRPr="00073257">
        <w:rPr>
          <w:rFonts w:ascii="Times New Roman" w:hAnsi="Times New Roman" w:cs="Times New Roman"/>
          <w:sz w:val="24"/>
          <w:szCs w:val="24"/>
        </w:rPr>
        <w:t>по результатам конкурса на замещение вакантной должности федеральной гражданской службы с согласия указанных гражданских служащих;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69"/>
      <w:bookmarkEnd w:id="4"/>
      <w:r w:rsidRPr="00073257">
        <w:rPr>
          <w:rFonts w:ascii="Times New Roman" w:hAnsi="Times New Roman" w:cs="Times New Roman"/>
          <w:sz w:val="24"/>
          <w:szCs w:val="24"/>
        </w:rPr>
        <w:t xml:space="preserve">по результатам аттестации в соответствии с </w:t>
      </w:r>
      <w:hyperlink r:id="rId9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1 части 16 статьи 48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 с согласия указанных гражданских служащих;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70"/>
      <w:bookmarkEnd w:id="5"/>
      <w:r w:rsidRPr="00073257">
        <w:rPr>
          <w:rFonts w:ascii="Times New Roman" w:hAnsi="Times New Roman" w:cs="Times New Roman"/>
          <w:sz w:val="24"/>
          <w:szCs w:val="24"/>
        </w:rPr>
        <w:t>в) гражданские служащие, увольняемые с федеральной гражданской службы: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71"/>
      <w:bookmarkEnd w:id="6"/>
      <w:r w:rsidRPr="00073257">
        <w:rPr>
          <w:rFonts w:ascii="Times New Roman" w:hAnsi="Times New Roman" w:cs="Times New Roman"/>
          <w:sz w:val="24"/>
          <w:szCs w:val="24"/>
        </w:rPr>
        <w:t xml:space="preserve">по основанию, предусмотренному </w:t>
      </w:r>
      <w:hyperlink r:id="rId10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8.2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1" w:history="1">
        <w:r w:rsidRPr="00073257">
          <w:rPr>
            <w:rFonts w:ascii="Times New Roman" w:hAnsi="Times New Roman" w:cs="Times New Roman"/>
            <w:sz w:val="24"/>
            <w:szCs w:val="24"/>
          </w:rPr>
          <w:t>8.3 части 1 статьи 37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Федерации", - по решению </w:t>
      </w:r>
      <w:r w:rsidRPr="00073257">
        <w:rPr>
          <w:rFonts w:ascii="Times New Roman" w:hAnsi="Times New Roman" w:cs="Times New Roman"/>
          <w:sz w:val="24"/>
          <w:szCs w:val="24"/>
        </w:rPr>
        <w:lastRenderedPageBreak/>
        <w:t>представителя нанимателя федерального государственного органа,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органа, с согласия указанных гражданских служащих;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по одному из оснований, предусмотренных </w:t>
      </w:r>
      <w:hyperlink r:id="rId12" w:history="1">
        <w:r w:rsidRPr="00073257">
          <w:rPr>
            <w:rFonts w:ascii="Times New Roman" w:hAnsi="Times New Roman" w:cs="Times New Roman"/>
            <w:sz w:val="24"/>
            <w:szCs w:val="24"/>
          </w:rPr>
          <w:t>частью 1 статьи 39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Федерации", с согласия указанных гражданских служащих.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9. Конкурс на включение гражданских служащих (граждан) в кадровый резерв проводится в соответствии с нормами, предусмотренными </w:t>
      </w:r>
      <w:hyperlink w:anchor="P81" w:history="1">
        <w:r w:rsidRPr="00073257">
          <w:rPr>
            <w:rFonts w:ascii="Times New Roman" w:hAnsi="Times New Roman" w:cs="Times New Roman"/>
            <w:sz w:val="24"/>
            <w:szCs w:val="24"/>
          </w:rPr>
          <w:t>разделом III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 xml:space="preserve">Гражданские служащие (граждане), которые указаны в </w:t>
      </w:r>
      <w:hyperlink w:anchor="P65" w:history="1">
        <w:r w:rsidRPr="00073257">
          <w:rPr>
            <w:rFonts w:ascii="Times New Roman" w:hAnsi="Times New Roman" w:cs="Times New Roman"/>
            <w:sz w:val="24"/>
            <w:szCs w:val="24"/>
          </w:rPr>
          <w:t>абзаце третьем подпункта "а"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68" w:history="1">
        <w:r w:rsidRPr="00073257">
          <w:rPr>
            <w:rFonts w:ascii="Times New Roman" w:hAnsi="Times New Roman" w:cs="Times New Roman"/>
            <w:sz w:val="24"/>
            <w:szCs w:val="24"/>
          </w:rPr>
          <w:t>абзаце третьем подпункта "б" пункта 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 и не стали победителями конкурса на замещение вакантной должности федеральной гражданской службы, однако профессиональные и личностные качества которых получили высокую оценку конкурсной комиссии, по рекомендации этой комиссии с их согласия включаются в кадровый резерв для замещения должностей федеральной гражданской службы той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группы, к которой относилась вакантная должность федеральной гражданской службы, на замещение которой проводился конкурс.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 xml:space="preserve">Гражданские служащие, которые указаны в </w:t>
      </w:r>
      <w:hyperlink w:anchor="P69" w:history="1">
        <w:r w:rsidRPr="00073257">
          <w:rPr>
            <w:rFonts w:ascii="Times New Roman" w:hAnsi="Times New Roman" w:cs="Times New Roman"/>
            <w:sz w:val="24"/>
            <w:szCs w:val="24"/>
          </w:rPr>
          <w:t>абзаце четвертом подпункта "б" пункта 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роста, с их согласия включаются в кадровый резерв в течение одного месяца после проведения аттестации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>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12. Гражданские служащие, указанные в </w:t>
      </w:r>
      <w:hyperlink w:anchor="P70" w:history="1">
        <w:r w:rsidRPr="00073257">
          <w:rPr>
            <w:rFonts w:ascii="Times New Roman" w:hAnsi="Times New Roman" w:cs="Times New Roman"/>
            <w:sz w:val="24"/>
            <w:szCs w:val="24"/>
          </w:rPr>
          <w:t>подпункте "в" пункта 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Положения, включаются в кадровый резерв для замещения должностей федеральной гражданской службы той же группы, к которой относилась последняя замещаемая ими должность федеральной гражданской службы.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13. Включение гражданских служащих (граждан) в кадровый резерв оформляется правовым актом федерального государственного органа с указанием группы должностей федеральной гражданской службы, на которые они могут быть назначены.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14. Включение гражданских служащих, указанных в </w:t>
      </w:r>
      <w:hyperlink w:anchor="P71" w:history="1">
        <w:r w:rsidRPr="00073257">
          <w:rPr>
            <w:rFonts w:ascii="Times New Roman" w:hAnsi="Times New Roman" w:cs="Times New Roman"/>
            <w:sz w:val="24"/>
            <w:szCs w:val="24"/>
          </w:rPr>
          <w:t>абзаце втором подпункта "в" пункта 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Положения, в кадровый резерв оформляется правовым актом федерального государственного органа, в котором сокращаются должности федеральной гражданской службы, либо федерального государственного органа, которому переданы функции упраздненного федерального государственного органа.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15. В кадровый резерв не может быть включен гражданский служащий, имеющий дисциплинарное взыскание, предусмотренное </w:t>
      </w:r>
      <w:hyperlink r:id="rId13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4" w:history="1">
        <w:r w:rsidRPr="00073257">
          <w:rPr>
            <w:rFonts w:ascii="Times New Roman" w:hAnsi="Times New Roman" w:cs="Times New Roman"/>
            <w:sz w:val="24"/>
            <w:szCs w:val="24"/>
          </w:rPr>
          <w:t>3 части 1 статьи 57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либо </w:t>
      </w:r>
      <w:hyperlink r:id="rId15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6" w:history="1">
        <w:r w:rsidRPr="00073257">
          <w:rPr>
            <w:rFonts w:ascii="Times New Roman" w:hAnsi="Times New Roman" w:cs="Times New Roman"/>
            <w:sz w:val="24"/>
            <w:szCs w:val="24"/>
          </w:rPr>
          <w:t>3 статьи 59.1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81"/>
      <w:bookmarkEnd w:id="7"/>
      <w:r w:rsidRPr="00073257">
        <w:rPr>
          <w:rFonts w:ascii="Times New Roman" w:hAnsi="Times New Roman" w:cs="Times New Roman"/>
          <w:sz w:val="24"/>
          <w:szCs w:val="24"/>
        </w:rPr>
        <w:t>III. Конкурс на включение в кадровый резерв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16. Конкурс на включение гражданских служащих (граждан) в кадровый резерв (далее - конкурс) объявляется по решению представителя нанимателя.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17. Конкурс проводится в соответствии с единой </w:t>
      </w:r>
      <w:hyperlink r:id="rId17" w:history="1">
        <w:r w:rsidRPr="00073257">
          <w:rPr>
            <w:rFonts w:ascii="Times New Roman" w:hAnsi="Times New Roman" w:cs="Times New Roman"/>
            <w:sz w:val="24"/>
            <w:szCs w:val="24"/>
          </w:rPr>
          <w:t>методикой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утверждаемой Правительством Российской Федерации.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18. Кадровая работа, связанная с организацией и обеспечением проведения конкурса, осуществляется подразделением федерального государственного органа по вопросам государственной службы и кадров.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 xml:space="preserve"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</w:t>
      </w:r>
      <w:r w:rsidRPr="00073257">
        <w:rPr>
          <w:rFonts w:ascii="Times New Roman" w:hAnsi="Times New Roman" w:cs="Times New Roman"/>
          <w:sz w:val="24"/>
          <w:szCs w:val="24"/>
        </w:rPr>
        <w:lastRenderedPageBreak/>
        <w:t>законодательством Российской Федерации о государственной гражданской службе требованиям к гражданским служащим.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20. Конкурс проводится конкурсной комиссией, образованной в федеральном государственном органе в соответствии с </w:t>
      </w:r>
      <w:hyperlink r:id="rId18" w:history="1">
        <w:r w:rsidRPr="00073257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г. N 112 "О конкурсе на замещение вакантной должности государственной гражданской службы Российской Федерации" (далее - конкурсная комиссия).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21. Конкурс заключается в оценке профессиональных и личностных качеств каждого гражданского служащего (гражданина), изъявившего желание участвовать в конкурсе и допущенного к участию в нем (далее - кандидат), исходя из квалификационных требований для замещения соответствующих должностей федеральной гражданской службы.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22.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На официальных сайтах федерального государственного органа и государственной информационной системы в области государственной службы в сети "Интернет" размещается объявление о приеме документов для участия в конкурсе, а также следующая информация о конкурсе: наименования должностей федеральной гражданской службы, на включение в кадровый резерв для замещения которых объявлен конкурс, квалификационные требования для замещения этих должностей, условия прохождения федеральной гражданской службы на этих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должностях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>, место и время приема документов, подлежащих представлению в соответствии с настоящим Положением,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90"/>
      <w:bookmarkEnd w:id="8"/>
      <w:r w:rsidRPr="00073257">
        <w:rPr>
          <w:rFonts w:ascii="Times New Roman" w:hAnsi="Times New Roman" w:cs="Times New Roman"/>
          <w:sz w:val="24"/>
          <w:szCs w:val="24"/>
        </w:rPr>
        <w:t>23. Гражданин, изъявивший желание участвовать в конкурсе, представляет в федеральный государственный орган, в котором проводится конкурс: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д) документ об отсутствии у гражданина заболевания, препятствующего поступлению на государственную гражданскую службу Российской Федерации или ее прохождению;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е) иные документы, предусмотренные Федеральным </w:t>
      </w:r>
      <w:hyperlink r:id="rId19" w:history="1">
        <w:r w:rsidRPr="0007325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24. Гражданский служащий, изъявивший желание участвовать в конкурсе, проводимом в федеральном государственном органе, в котором он замещает должность федеральной гражданской службы, подает заявление на имя представителя нанимателя.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00"/>
      <w:bookmarkEnd w:id="9"/>
      <w:r w:rsidRPr="00073257">
        <w:rPr>
          <w:rFonts w:ascii="Times New Roman" w:hAnsi="Times New Roman" w:cs="Times New Roman"/>
          <w:sz w:val="24"/>
          <w:szCs w:val="24"/>
        </w:rPr>
        <w:t xml:space="preserve">25. Гражданский служащий, изъявивший желание участвовать в конкурсе, проводимом в ином федеральном государственном органе, представляет в этот государственный орган заявление на имя представителя нанимателя и заполненную, подписанную и заверенную кадровой службой федерального государственного органа, в котором он замещает должность федеральной гражданской службы, анкету по форме, утвержденной Правительством Российской Федерации, с </w:t>
      </w:r>
      <w:r w:rsidRPr="00073257">
        <w:rPr>
          <w:rFonts w:ascii="Times New Roman" w:hAnsi="Times New Roman" w:cs="Times New Roman"/>
          <w:sz w:val="24"/>
          <w:szCs w:val="24"/>
        </w:rPr>
        <w:lastRenderedPageBreak/>
        <w:t>фотографией.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90" w:history="1">
        <w:r w:rsidRPr="00073257">
          <w:rPr>
            <w:rFonts w:ascii="Times New Roman" w:hAnsi="Times New Roman" w:cs="Times New Roman"/>
            <w:sz w:val="24"/>
            <w:szCs w:val="24"/>
          </w:rPr>
          <w:t>пунктах 23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00" w:history="1">
        <w:r w:rsidRPr="00073257">
          <w:rPr>
            <w:rFonts w:ascii="Times New Roman" w:hAnsi="Times New Roman" w:cs="Times New Roman"/>
            <w:sz w:val="24"/>
            <w:szCs w:val="24"/>
          </w:rPr>
          <w:t>25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Положения,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федеральный государственный орган гражданским служащим (гражданином) лично, посредством направления по почте или в электронном виде с использованием указанной информационной системы.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073257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представления документов в электронном виде устанавливается Правительством Российской Федерации.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(п. 26 в ред. </w:t>
      </w:r>
      <w:hyperlink r:id="rId21" w:history="1">
        <w:r w:rsidRPr="000732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03"/>
      <w:bookmarkEnd w:id="10"/>
      <w:r w:rsidRPr="00073257">
        <w:rPr>
          <w:rFonts w:ascii="Times New Roman" w:hAnsi="Times New Roman" w:cs="Times New Roman"/>
          <w:sz w:val="24"/>
          <w:szCs w:val="24"/>
        </w:rPr>
        <w:t>27. Гражданский служащий (гражданин)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службы, на включение в кадровый резерв для замещения которых объявлен конкурс, а также требованиям к гражданским служащим, установленным законодательством Российской Федерации о государственной гражданской службе.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04"/>
      <w:bookmarkEnd w:id="11"/>
      <w:r w:rsidRPr="00073257">
        <w:rPr>
          <w:rFonts w:ascii="Times New Roman" w:hAnsi="Times New Roman" w:cs="Times New Roman"/>
          <w:sz w:val="24"/>
          <w:szCs w:val="24"/>
        </w:rPr>
        <w:t xml:space="preserve">28. Гражданский служащий не допускается к участию в конкурсе в случае наличия у него дисциплинарного взыскания, предусмотренного </w:t>
      </w:r>
      <w:hyperlink r:id="rId22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23" w:history="1">
        <w:r w:rsidRPr="00073257">
          <w:rPr>
            <w:rFonts w:ascii="Times New Roman" w:hAnsi="Times New Roman" w:cs="Times New Roman"/>
            <w:sz w:val="24"/>
            <w:szCs w:val="24"/>
          </w:rPr>
          <w:t>3 части 1 статьи 57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либо </w:t>
      </w:r>
      <w:hyperlink r:id="rId24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25" w:history="1">
        <w:r w:rsidRPr="00073257">
          <w:rPr>
            <w:rFonts w:ascii="Times New Roman" w:hAnsi="Times New Roman" w:cs="Times New Roman"/>
            <w:sz w:val="24"/>
            <w:szCs w:val="24"/>
          </w:rPr>
          <w:t>3 статьи 59.1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28.1. Достоверность сведений, представленных гражданином в федеральный государственный орган, подлежит проверке. Сведения, представленные в электронном виде, подвергаются автоматизированной проверке в </w:t>
      </w:r>
      <w:hyperlink r:id="rId26" w:history="1">
        <w:r w:rsidRPr="00073257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073257">
        <w:rPr>
          <w:rFonts w:ascii="Times New Roman" w:hAnsi="Times New Roman" w:cs="Times New Roman"/>
          <w:sz w:val="24"/>
          <w:szCs w:val="24"/>
        </w:rPr>
        <w:t>, установленном Правительством Российской Федерации.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(п. 28.1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073257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07"/>
      <w:bookmarkEnd w:id="12"/>
      <w:r w:rsidRPr="00073257">
        <w:rPr>
          <w:rFonts w:ascii="Times New Roman" w:hAnsi="Times New Roman" w:cs="Times New Roman"/>
          <w:sz w:val="24"/>
          <w:szCs w:val="24"/>
        </w:rPr>
        <w:t>29. Несвоевременное представление документов, представление их не в полном объеме или с нарушением правил оформления, несоответствие сведений, содержащихся в копиях документов, их оригиналам являются основанием для отказа в допуске гражданского служащего (гражданина) к участию в конкурсе.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30. Гражданский служащий (гражданин), не допущенный к участию в конкурсе в соответствии с </w:t>
      </w:r>
      <w:hyperlink w:anchor="P103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27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04" w:history="1">
        <w:r w:rsidRPr="00073257">
          <w:rPr>
            <w:rFonts w:ascii="Times New Roman" w:hAnsi="Times New Roman" w:cs="Times New Roman"/>
            <w:sz w:val="24"/>
            <w:szCs w:val="24"/>
          </w:rPr>
          <w:t>28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107" w:history="1">
        <w:r w:rsidRPr="00073257">
          <w:rPr>
            <w:rFonts w:ascii="Times New Roman" w:hAnsi="Times New Roman" w:cs="Times New Roman"/>
            <w:sz w:val="24"/>
            <w:szCs w:val="24"/>
          </w:rPr>
          <w:t>29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Положения, информируется представителем нанимателя о причинах отказа в участии в конкурсе в письменной форме. В случае если гражданский служащий (гражданин)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Гражданский служащий (гражданин),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. 30 в ред. </w:t>
      </w:r>
      <w:hyperlink r:id="rId28" w:history="1">
        <w:r w:rsidRPr="000732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31. Решение о дате, месте и времени проведения конкурса принимается представителем нанимателя. Конкурс проводится не позднее чем через 30 календарных дней после дня завершения приема документов для участия в конкурсе.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32. Федеральный государственный орган не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кандидатов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(п. 32 в ред. </w:t>
      </w:r>
      <w:hyperlink r:id="rId29" w:history="1">
        <w:r w:rsidRPr="000732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33. 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 xml:space="preserve">При проведении конкурса конкурсная комиссия оценивает кандидатов на основании документов, представленных ими, а также на основе конкурсных процедур с использованием не противоречащих федеральным законам и другим нормативным правовым актам Российской </w:t>
      </w:r>
      <w:r w:rsidRPr="00073257">
        <w:rPr>
          <w:rFonts w:ascii="Times New Roman" w:hAnsi="Times New Roman" w:cs="Times New Roman"/>
          <w:sz w:val="24"/>
          <w:szCs w:val="24"/>
        </w:rPr>
        <w:lastRenderedPageBreak/>
        <w:t>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должностям федеральной гражданской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службы, на включение в кадровый резерв для замещения которых претендуют кандидаты.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34. Конкурсные процедуры и заседание конкурсной комиссии проводятся при наличии не менее двух кандидатов.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35.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федеральной гражданской службы, не допускается. Член конкурсной комиссии в случае возникновения у него конфликта интересов, который может повлиять на его объективность при голосовании, обязан заявить об этом и не должен участвовать в заседании конкурсной комиссии. 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 При равенстве голосов решающим является голос председателя конкурсной комиссии.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36. Решение конкурсной комиссии принимается в отсутствие кандидатов и является основанием для включения кандидата (кандидатов) в кадровый резерв для замещения должностей федеральной гражданской службы соответствующей группы либо отказа во включении кандидата (кандидатов) в кадровый резерв.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37. Результаты голосования и решение конкурсной комиссии оформляются протоколом, который подписывается председателем, заместителем председателя, секретарем и членами конкурсной комиссии, принимавшими участие в заседании.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38.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федерального государственного органа и указанной информационной системы в сети "Интернет".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. 38 в ред. </w:t>
      </w:r>
      <w:hyperlink r:id="rId30" w:history="1">
        <w:r w:rsidRPr="000732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39. По результатам конкурса не позднее 14 дней со дня принятия конкурсной комиссией решения издается правовой акт федерального государственного органа о включении в кадровый резерв кандидата (кандидатов), в отношении которого (которых) принято соответствующее решение.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40. Выписка из протокола заседания конкурсной комиссии, содержащая решение конкурсной комиссии об отказе во включении кандидата в кадровый резерв, выдается подразделением федерального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41. Кандидат вправе обжаловать решение конкурсной комиссии в соответствии с законодательством Российской Федерации.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42. Документы гражданских служащих (граждан), не допущенных к участию в конкурсе, и кандидатов, которым было отказано во включении в кадровый резерв, могут быть возвращены им по письменному заявлению в течение трех лет со дня завершения конкурса. До истечения этого срока документы хранятся в архиве федерального государственного органа,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. 42 в ред. </w:t>
      </w:r>
      <w:hyperlink r:id="rId31" w:history="1">
        <w:r w:rsidRPr="000732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43.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>язи и другие), осуществляются кандидатами за счет собственных средств.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IV. Порядок работы с кадровым резервом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29"/>
      <w:bookmarkEnd w:id="13"/>
      <w:r w:rsidRPr="00073257">
        <w:rPr>
          <w:rFonts w:ascii="Times New Roman" w:hAnsi="Times New Roman" w:cs="Times New Roman"/>
          <w:sz w:val="24"/>
          <w:szCs w:val="24"/>
        </w:rPr>
        <w:t xml:space="preserve">44. На каждого гражданского служащего (гражданина), включаемого в кадровый резерв, подразделением федерального государственного органа по вопросам государственной службы и кадров подготавливается в электронном виде справка по </w:t>
      </w:r>
      <w:hyperlink r:id="rId32" w:history="1">
        <w:r w:rsidRPr="00073257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073257">
        <w:rPr>
          <w:rFonts w:ascii="Times New Roman" w:hAnsi="Times New Roman" w:cs="Times New Roman"/>
          <w:sz w:val="24"/>
          <w:szCs w:val="24"/>
        </w:rPr>
        <w:t>, утверждаемой Правительством Российской Федерации.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7325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73257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3" w:history="1">
        <w:r w:rsidRPr="00073257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Президента РФ от 10.09.2017 N 419)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45. Копия правового акта федерального государственного органа о включении гражданского служащего (гражданина) в кадровый резерв или об исключении гражданского служащего (гражданина) из кадрового резерва направляется (выдается) подразделением федерального государственного органа по вопросам государственной службы и кадров гражданскому служащему (гражданину) в течение 14 дней со дня издания этого акта.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46. В личных делах гражданских служащих хранятся копии правовых актов федерального государственного органа о включении в кадровый резерв и об исключении из кадрового резерва.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47. Сведения о гражданских служащих (гражданах), включенных в кадровый резерв федерального государственного органа, размещаются на официальных сайтах этого органа и государственной информационной системы в области государственной службы в сети "Интернет".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48. Профессиональное развитие гражданского служащего, состоящего в кадровом резерве федерального государственного органа, осуществляется этим органом на основе утверждаемого им индивидуального плана профессионального развития гражданского служащего.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49. Информация о мероприятиях по профессиональному развитию гражданского служащего, состоящего в кадровом резерве, отражается в справке, указанной в </w:t>
      </w:r>
      <w:hyperlink w:anchor="P129" w:history="1">
        <w:r w:rsidRPr="00073257">
          <w:rPr>
            <w:rFonts w:ascii="Times New Roman" w:hAnsi="Times New Roman" w:cs="Times New Roman"/>
            <w:sz w:val="24"/>
            <w:szCs w:val="24"/>
          </w:rPr>
          <w:t>пункте 44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50. Назначение гражданского служащего (гражданина), состоящего в кадровом резерве,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службы, для замещения которых гражданский служащий (гражданин) включен в кадровый резерв.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V. Исключение гражданского служащего (гражданина)</w:t>
      </w:r>
    </w:p>
    <w:p w:rsidR="00D663B9" w:rsidRPr="00073257" w:rsidRDefault="00D663B9" w:rsidP="0007325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из кадрового резерва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51. Исключение гражданского служащего (гражданина) из кадрового резерва оформляется правовым актом федерального государственного органа.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52. Основаниями исключения гражданского служащего из кадрового резерва являются: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б) назначение на должность федеральной гражданской службы в порядке должностного роста в пределах группы должностей федеральной гражданской службы, для замещения которых гражданский служащий включен в кадровый резерв;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в) назначение на должность федеральной гражданской службы в пределах группы должностей федеральной гражданской службы, для замещения которых гражданский служащий включен в кадровый резерв в соответствии с </w:t>
      </w:r>
      <w:hyperlink w:anchor="P70" w:history="1">
        <w:r w:rsidRPr="00073257">
          <w:rPr>
            <w:rFonts w:ascii="Times New Roman" w:hAnsi="Times New Roman" w:cs="Times New Roman"/>
            <w:sz w:val="24"/>
            <w:szCs w:val="24"/>
          </w:rPr>
          <w:t>подпунктом "в" пункта 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г) понижение гражданского служащего в должности федеральной гражданской службы в соответствии с </w:t>
      </w:r>
      <w:hyperlink r:id="rId34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3 части 16 статьи 48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д) совершение дисциплинарного проступка, за который к гражданскому служащему применено дисциплинарное взыскание, предусмотренное </w:t>
      </w:r>
      <w:hyperlink r:id="rId35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36" w:history="1">
        <w:r w:rsidRPr="00073257">
          <w:rPr>
            <w:rFonts w:ascii="Times New Roman" w:hAnsi="Times New Roman" w:cs="Times New Roman"/>
            <w:sz w:val="24"/>
            <w:szCs w:val="24"/>
          </w:rPr>
          <w:t>3 части 1 статьи 57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либо </w:t>
      </w:r>
      <w:hyperlink r:id="rId37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38" w:history="1">
        <w:r w:rsidRPr="00073257">
          <w:rPr>
            <w:rFonts w:ascii="Times New Roman" w:hAnsi="Times New Roman" w:cs="Times New Roman"/>
            <w:sz w:val="24"/>
            <w:szCs w:val="24"/>
          </w:rPr>
          <w:t>3 статьи 59.1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е) увольнение с государственной гражданской службы Российской Федерации, за исключением увольнения по основанию, предусмотренному </w:t>
      </w:r>
      <w:hyperlink r:id="rId39" w:history="1">
        <w:r w:rsidRPr="00073257">
          <w:rPr>
            <w:rFonts w:ascii="Times New Roman" w:hAnsi="Times New Roman" w:cs="Times New Roman"/>
            <w:sz w:val="24"/>
            <w:szCs w:val="24"/>
          </w:rPr>
          <w:t>пунктом 8.2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40" w:history="1">
        <w:r w:rsidRPr="00073257">
          <w:rPr>
            <w:rFonts w:ascii="Times New Roman" w:hAnsi="Times New Roman" w:cs="Times New Roman"/>
            <w:sz w:val="24"/>
            <w:szCs w:val="24"/>
          </w:rPr>
          <w:t>8.3 части 1 статьи 37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Федерации", либо по </w:t>
      </w:r>
      <w:r w:rsidRPr="00073257">
        <w:rPr>
          <w:rFonts w:ascii="Times New Roman" w:hAnsi="Times New Roman" w:cs="Times New Roman"/>
          <w:sz w:val="24"/>
          <w:szCs w:val="24"/>
        </w:rPr>
        <w:lastRenderedPageBreak/>
        <w:t xml:space="preserve">одному из оснований, предусмотренных </w:t>
      </w:r>
      <w:hyperlink r:id="rId41" w:history="1">
        <w:r w:rsidRPr="00073257">
          <w:rPr>
            <w:rFonts w:ascii="Times New Roman" w:hAnsi="Times New Roman" w:cs="Times New Roman"/>
            <w:sz w:val="24"/>
            <w:szCs w:val="24"/>
          </w:rPr>
          <w:t>частью 1 статьи 39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указанного Федерального закона;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ж) непрерывное пребывание в кадровом резерве более трех лет.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53. Основаниями исключения гражданина из кадрового резерва являются: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б) назначение на должность федеральной гражданской службы в пределах группы должностей федеральной гражданской службы, для замещения которых гражданин включен в кадровый резерв;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в) смерть (гибель) гражданина либо признание гражданина безвестно отсутствующим или объявление его умершим решением суда, вступившим в законную силу;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г) признание гражданина недееспособным или ограниченно дееспособным решением суда, вступившим в законную силу;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д) наличие заболевания, препятствующего поступлению на государственную гражданскую службу Российской Федерации и подтвержденного заключением медицинской организации;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 xml:space="preserve">е) достижение предельного возраста пребывания на государственной гражданской службе Российской Федерации, установленного </w:t>
      </w:r>
      <w:hyperlink r:id="rId42" w:history="1">
        <w:r w:rsidRPr="00073257">
          <w:rPr>
            <w:rFonts w:ascii="Times New Roman" w:hAnsi="Times New Roman" w:cs="Times New Roman"/>
            <w:sz w:val="24"/>
            <w:szCs w:val="24"/>
          </w:rPr>
          <w:t>статьей 25.1</w:t>
        </w:r>
      </w:hyperlink>
      <w:r w:rsidRPr="00073257">
        <w:rPr>
          <w:rFonts w:ascii="Times New Roman" w:hAnsi="Times New Roman" w:cs="Times New Roman"/>
          <w:sz w:val="24"/>
          <w:szCs w:val="24"/>
        </w:rPr>
        <w:t xml:space="preserve"> Федерального закона "О государственной гражданской службе Российской Федерации";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ж) осуждение гражданина к наказанию, исключающему возможность поступления на государственную гражданскую службу Российской Федерации, по приговору суда, вступившему в законную силу;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з) выход гражданина из гражданства Российской Федерации или приобретение гражданства другого государства, если иное не предусмотрено международным договором Российской Федерации;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и) признание гражданина полностью неспособным к трудовой деятельности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к) применение к гражданину административного наказания в виде дисквалификации;</w:t>
      </w:r>
    </w:p>
    <w:p w:rsidR="00D663B9" w:rsidRPr="00073257" w:rsidRDefault="00D663B9" w:rsidP="0007325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3257">
        <w:rPr>
          <w:rFonts w:ascii="Times New Roman" w:hAnsi="Times New Roman" w:cs="Times New Roman"/>
          <w:sz w:val="24"/>
          <w:szCs w:val="24"/>
        </w:rPr>
        <w:t>л) непрерывное пребывание в кадровом резерве более трех лет.</w:t>
      </w: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663B9" w:rsidRPr="00073257" w:rsidRDefault="00D663B9" w:rsidP="00073257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1C0262" w:rsidRPr="00073257" w:rsidRDefault="001C0262" w:rsidP="000732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C0262" w:rsidRPr="00073257" w:rsidSect="0007325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3B9"/>
    <w:rsid w:val="00073257"/>
    <w:rsid w:val="001C0262"/>
    <w:rsid w:val="00D6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6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6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6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6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63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63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91621ECC85B69A1501B9C2FD5CBEA2426E9BF82948CFD529241CE2D89B4A5E5D5653FC8C45DAE46ECAC78AD8109DC8FDAA00D623247B240H2mCM" TargetMode="External"/><Relationship Id="rId18" Type="http://schemas.openxmlformats.org/officeDocument/2006/relationships/hyperlink" Target="consultantplus://offline/ref=391621ECC85B69A1501B9C2FD5CBEA2427EBB08E968BFD529241CE2D89B4A5E5D5653FC8C45DA841EEAC78AD8109DC8FDAA00D623247B240H2mCM" TargetMode="External"/><Relationship Id="rId26" Type="http://schemas.openxmlformats.org/officeDocument/2006/relationships/hyperlink" Target="consultantplus://offline/ref=391621ECC85B69A1501B9C2FD5CBEA2426EDB68C9D89FD529241CE2D89B4A5E5D5653FC8C45DA847EDAC78AD8109DC8FDAA00D623247B240H2mCM" TargetMode="External"/><Relationship Id="rId39" Type="http://schemas.openxmlformats.org/officeDocument/2006/relationships/hyperlink" Target="consultantplus://offline/ref=391621ECC85B69A1501B9C2FD5CBEA2426E9BF82948CFD529241CE2D89B4A5E5D5653FC8C45DA045EAAC78AD8109DC8FDAA00D623247B240H2mCM" TargetMode="External"/><Relationship Id="rId21" Type="http://schemas.openxmlformats.org/officeDocument/2006/relationships/hyperlink" Target="consultantplus://offline/ref=391621ECC85B69A1501B9C2FD5CBEA2427EBB08F9585FD529241CE2D89B4A5E5D5653FC8C45DA840EEAC78AD8109DC8FDAA00D623247B240H2mCM" TargetMode="External"/><Relationship Id="rId34" Type="http://schemas.openxmlformats.org/officeDocument/2006/relationships/hyperlink" Target="consultantplus://offline/ref=391621ECC85B69A1501B9C2FD5CBEA2426E9BF82948CFD529241CE2D89B4A5E5D5653FC8C65EA317BFE379F1C759CF8DD7A00F6A2EH4m5M" TargetMode="External"/><Relationship Id="rId42" Type="http://schemas.openxmlformats.org/officeDocument/2006/relationships/hyperlink" Target="consultantplus://offline/ref=391621ECC85B69A1501B9C2FD5CBEA2426E9BF82948CFD529241CE2D89B4A5E5D5653FC8C556FC12AAF221FEC042D185C1BC0D68H2mCM" TargetMode="External"/><Relationship Id="rId7" Type="http://schemas.openxmlformats.org/officeDocument/2006/relationships/hyperlink" Target="consultantplus://offline/ref=391621ECC85B69A1501B9C2FD5CBEA2427EBB08F9585FD529241CE2D89B4A5E5D5653FC8C45DA841E7AC78AD8109DC8FDAA00D623247B240H2mC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91621ECC85B69A1501B9C2FD5CBEA2426E9BF82948CFD529241CE2D89B4A5E5D5653FCCCC56FC12AAF221FEC042D185C1BC0D68H2mCM" TargetMode="External"/><Relationship Id="rId20" Type="http://schemas.openxmlformats.org/officeDocument/2006/relationships/hyperlink" Target="consultantplus://offline/ref=391621ECC85B69A1501B9C2FD5CBEA2426EDB68C9D89FD529241CE2D89B4A5E5D5653FC8C45DA842E6AC78AD8109DC8FDAA00D623247B240H2mCM" TargetMode="External"/><Relationship Id="rId29" Type="http://schemas.openxmlformats.org/officeDocument/2006/relationships/hyperlink" Target="consultantplus://offline/ref=391621ECC85B69A1501B9C2FD5CBEA2427EBB08F9585FD529241CE2D89B4A5E5D5653FC8C45DA840E8AC78AD8109DC8FDAA00D623247B240H2mCM" TargetMode="External"/><Relationship Id="rId41" Type="http://schemas.openxmlformats.org/officeDocument/2006/relationships/hyperlink" Target="consultantplus://offline/ref=391621ECC85B69A1501B9C2FD5CBEA2426E9BF82948CFD529241CE2D89B4A5E5D5653FC8C455A317BFE379F1C759CF8DD7A00F6A2EH4m5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91621ECC85B69A1501B9C2FD5CBEA2426E9BF82948CFD529241CE2D89B4A5E5D5653FC8C058A317BFE379F1C759CF8DD7A00F6A2EH4m5M" TargetMode="External"/><Relationship Id="rId11" Type="http://schemas.openxmlformats.org/officeDocument/2006/relationships/hyperlink" Target="consultantplus://offline/ref=391621ECC85B69A1501B9C2FD5CBEA2426E9BF82948CFD529241CE2D89B4A5E5D5653FC8C45DA045EBAC78AD8109DC8FDAA00D623247B240H2mCM" TargetMode="External"/><Relationship Id="rId24" Type="http://schemas.openxmlformats.org/officeDocument/2006/relationships/hyperlink" Target="consultantplus://offline/ref=391621ECC85B69A1501B9C2FD5CBEA2426E9BF82948CFD529241CE2D89B4A5E5D5653FCCC356FC12AAF221FEC042D185C1BC0D68H2mCM" TargetMode="External"/><Relationship Id="rId32" Type="http://schemas.openxmlformats.org/officeDocument/2006/relationships/hyperlink" Target="consultantplus://offline/ref=391621ECC85B69A1501B9C2FD5CBEA2427EDBF83958BFD529241CE2D89B4A5E5D5653FC8C45DA843E8AC78AD8109DC8FDAA00D623247B240H2mCM" TargetMode="External"/><Relationship Id="rId37" Type="http://schemas.openxmlformats.org/officeDocument/2006/relationships/hyperlink" Target="consultantplus://offline/ref=391621ECC85B69A1501B9C2FD5CBEA2426E9BF82948CFD529241CE2D89B4A5E5D5653FCCC356FC12AAF221FEC042D185C1BC0D68H2mCM" TargetMode="External"/><Relationship Id="rId40" Type="http://schemas.openxmlformats.org/officeDocument/2006/relationships/hyperlink" Target="consultantplus://offline/ref=391621ECC85B69A1501B9C2FD5CBEA2426E9BF82948CFD529241CE2D89B4A5E5D5653FC8C45DA045EBAC78AD8109DC8FDAA00D623247B240H2mCM" TargetMode="External"/><Relationship Id="rId5" Type="http://schemas.openxmlformats.org/officeDocument/2006/relationships/hyperlink" Target="consultantplus://offline/ref=391621ECC85B69A1501B9C2FD5CBEA2427EBB08F9585FD529241CE2D89B4A5E5D5653FC8C45DA841E7AC78AD8109DC8FDAA00D623247B240H2mCM" TargetMode="External"/><Relationship Id="rId15" Type="http://schemas.openxmlformats.org/officeDocument/2006/relationships/hyperlink" Target="consultantplus://offline/ref=391621ECC85B69A1501B9C2FD5CBEA2426E9BF82948CFD529241CE2D89B4A5E5D5653FCCC356FC12AAF221FEC042D185C1BC0D68H2mCM" TargetMode="External"/><Relationship Id="rId23" Type="http://schemas.openxmlformats.org/officeDocument/2006/relationships/hyperlink" Target="consultantplus://offline/ref=391621ECC85B69A1501B9C2FD5CBEA2426E9BF82948CFD529241CE2D89B4A5E5D5653FC8C45DAE46EDAC78AD8109DC8FDAA00D623247B240H2mCM" TargetMode="External"/><Relationship Id="rId28" Type="http://schemas.openxmlformats.org/officeDocument/2006/relationships/hyperlink" Target="consultantplus://offline/ref=391621ECC85B69A1501B9C2FD5CBEA2427EBB08F9585FD529241CE2D89B4A5E5D5653FC8C45DA840EAAC78AD8109DC8FDAA00D623247B240H2mCM" TargetMode="External"/><Relationship Id="rId36" Type="http://schemas.openxmlformats.org/officeDocument/2006/relationships/hyperlink" Target="consultantplus://offline/ref=391621ECC85B69A1501B9C2FD5CBEA2426E9BF82948CFD529241CE2D89B4A5E5D5653FC8C45DAE46EDAC78AD8109DC8FDAA00D623247B240H2mCM" TargetMode="External"/><Relationship Id="rId10" Type="http://schemas.openxmlformats.org/officeDocument/2006/relationships/hyperlink" Target="consultantplus://offline/ref=391621ECC85B69A1501B9C2FD5CBEA2426E9BF82948CFD529241CE2D89B4A5E5D5653FC8C45DA045EAAC78AD8109DC8FDAA00D623247B240H2mCM" TargetMode="External"/><Relationship Id="rId19" Type="http://schemas.openxmlformats.org/officeDocument/2006/relationships/hyperlink" Target="consultantplus://offline/ref=391621ECC85B69A1501B9C2FD5CBEA2426E9BF82948CFD529241CE2D89B4A5E5C76567C4C658B643E6B92EFCC7H5mCM" TargetMode="External"/><Relationship Id="rId31" Type="http://schemas.openxmlformats.org/officeDocument/2006/relationships/hyperlink" Target="consultantplus://offline/ref=391621ECC85B69A1501B9C2FD5CBEA2427EBB08F9585FD529241CE2D89B4A5E5D5653FC8C45DA847EEAC78AD8109DC8FDAA00D623247B240H2mCM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91621ECC85B69A1501B9C2FD5CBEA2426E9BF82948CFD529241CE2D89B4A5E5D5653FC8C65FA317BFE379F1C759CF8DD7A00F6A2EH4m5M" TargetMode="External"/><Relationship Id="rId14" Type="http://schemas.openxmlformats.org/officeDocument/2006/relationships/hyperlink" Target="consultantplus://offline/ref=391621ECC85B69A1501B9C2FD5CBEA2426E9BF82948CFD529241CE2D89B4A5E5D5653FC8C45DAE46EDAC78AD8109DC8FDAA00D623247B240H2mCM" TargetMode="External"/><Relationship Id="rId22" Type="http://schemas.openxmlformats.org/officeDocument/2006/relationships/hyperlink" Target="consultantplus://offline/ref=391621ECC85B69A1501B9C2FD5CBEA2426E9BF82948CFD529241CE2D89B4A5E5D5653FC8C45DAE46ECAC78AD8109DC8FDAA00D623247B240H2mCM" TargetMode="External"/><Relationship Id="rId27" Type="http://schemas.openxmlformats.org/officeDocument/2006/relationships/hyperlink" Target="consultantplus://offline/ref=391621ECC85B69A1501B9C2FD5CBEA2427EBB08F9585FD529241CE2D89B4A5E5D5653FC8C45DA840ECAC78AD8109DC8FDAA00D623247B240H2mCM" TargetMode="External"/><Relationship Id="rId30" Type="http://schemas.openxmlformats.org/officeDocument/2006/relationships/hyperlink" Target="consultantplus://offline/ref=391621ECC85B69A1501B9C2FD5CBEA2427EBB08F9585FD529241CE2D89B4A5E5D5653FC8C45DA840E6AC78AD8109DC8FDAA00D623247B240H2mCM" TargetMode="External"/><Relationship Id="rId35" Type="http://schemas.openxmlformats.org/officeDocument/2006/relationships/hyperlink" Target="consultantplus://offline/ref=391621ECC85B69A1501B9C2FD5CBEA2426E9BF82948CFD529241CE2D89B4A5E5D5653FC8C45DAE46ECAC78AD8109DC8FDAA00D623247B240H2mCM" TargetMode="External"/><Relationship Id="rId43" Type="http://schemas.openxmlformats.org/officeDocument/2006/relationships/fontTable" Target="fontTable.xml"/><Relationship Id="rId8" Type="http://schemas.openxmlformats.org/officeDocument/2006/relationships/hyperlink" Target="consultantplus://offline/ref=391621ECC85B69A1501B9C2FD5CBEA2426E9BF82948CFD529241CE2D89B4A5E5C76567C4C658B643E6B92EFCC7H5mC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391621ECC85B69A1501B9C2FD5CBEA2426E9BF82948CFD529241CE2D89B4A5E5D5653FC8C455A317BFE379F1C759CF8DD7A00F6A2EH4m5M" TargetMode="External"/><Relationship Id="rId17" Type="http://schemas.openxmlformats.org/officeDocument/2006/relationships/hyperlink" Target="consultantplus://offline/ref=391621ECC85B69A1501B9C2FD5CBEA2427E5B28B9C8BFD529241CE2D89B4A5E5D5653FC8C45DA843E6AC78AD8109DC8FDAA00D623247B240H2mCM" TargetMode="External"/><Relationship Id="rId25" Type="http://schemas.openxmlformats.org/officeDocument/2006/relationships/hyperlink" Target="consultantplus://offline/ref=391621ECC85B69A1501B9C2FD5CBEA2426E9BF82948CFD529241CE2D89B4A5E5D5653FCCCC56FC12AAF221FEC042D185C1BC0D68H2mCM" TargetMode="External"/><Relationship Id="rId33" Type="http://schemas.openxmlformats.org/officeDocument/2006/relationships/hyperlink" Target="consultantplus://offline/ref=391621ECC85B69A1501B9C2FD5CBEA2427EBB08F9585FD529241CE2D89B4A5E5D5653FC8C45DA847ECAC78AD8109DC8FDAA00D623247B240H2mCM" TargetMode="External"/><Relationship Id="rId38" Type="http://schemas.openxmlformats.org/officeDocument/2006/relationships/hyperlink" Target="consultantplus://offline/ref=391621ECC85B69A1501B9C2FD5CBEA2426E9BF82948CFD529241CE2D89B4A5E5D5653FCCCC56FC12AAF221FEC042D185C1BC0D68H2m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4751</Words>
  <Characters>27086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Глузман Рина Иосифовна</dc:creator>
  <cp:lastModifiedBy>Глузман Рина Иосифовна</cp:lastModifiedBy>
  <cp:revision>2</cp:revision>
  <dcterms:created xsi:type="dcterms:W3CDTF">2020-08-25T12:38:00Z</dcterms:created>
  <dcterms:modified xsi:type="dcterms:W3CDTF">2020-08-25T12:39:00Z</dcterms:modified>
</cp:coreProperties>
</file>