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2BE" w:rsidRDefault="00EA22BE" w:rsidP="00EA22BE">
      <w:pPr>
        <w:ind w:left="720" w:right="539"/>
        <w:jc w:val="center"/>
        <w:rPr>
          <w:sz w:val="14"/>
          <w:szCs w:val="14"/>
        </w:rPr>
      </w:pPr>
    </w:p>
    <w:p w:rsidR="00EA22BE" w:rsidRDefault="00EA22BE" w:rsidP="00EA22BE">
      <w:pPr>
        <w:ind w:left="-540" w:right="51"/>
        <w:jc w:val="center"/>
        <w:outlineLvl w:val="0"/>
        <w:rPr>
          <w:b/>
          <w:spacing w:val="24"/>
          <w:sz w:val="32"/>
          <w:szCs w:val="32"/>
        </w:rPr>
      </w:pPr>
      <w:r>
        <w:rPr>
          <w:b/>
          <w:spacing w:val="24"/>
          <w:sz w:val="32"/>
          <w:szCs w:val="32"/>
        </w:rPr>
        <w:t>МЕЖРЕГИОНАЛЬНОЕ ОПЕРАЦИОННОЕ УПРАВЛЕНИЕ</w:t>
      </w:r>
    </w:p>
    <w:p w:rsidR="00EA22BE" w:rsidRDefault="00EA22BE" w:rsidP="00EA22BE">
      <w:pPr>
        <w:ind w:left="-540" w:right="539"/>
        <w:jc w:val="center"/>
        <w:outlineLvl w:val="0"/>
        <w:rPr>
          <w:b/>
          <w:spacing w:val="24"/>
          <w:sz w:val="32"/>
          <w:szCs w:val="32"/>
        </w:rPr>
      </w:pPr>
      <w:r>
        <w:rPr>
          <w:b/>
          <w:spacing w:val="24"/>
          <w:sz w:val="32"/>
          <w:szCs w:val="32"/>
        </w:rPr>
        <w:t>ФЕДЕРАЛЬНОГО КАЗНАЧЕЙСТВА</w:t>
      </w:r>
    </w:p>
    <w:p w:rsidR="00EA22BE" w:rsidRDefault="00EA22BE" w:rsidP="00EA22BE">
      <w:pPr>
        <w:ind w:left="-540" w:right="175"/>
        <w:jc w:val="center"/>
      </w:pPr>
      <w:r>
        <w:t>(</w:t>
      </w:r>
      <w:r>
        <w:rPr>
          <w:spacing w:val="9"/>
        </w:rPr>
        <w:t xml:space="preserve">МЕЖРЕГИОНАЛЬНОЕ ОПЕРАЦИОННОЕ </w:t>
      </w:r>
      <w:r>
        <w:t>УФК)</w:t>
      </w:r>
    </w:p>
    <w:p w:rsidR="00EA22BE" w:rsidRDefault="00EA22BE" w:rsidP="00EA22BE">
      <w:pPr>
        <w:spacing w:line="360" w:lineRule="auto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5A9AC4" wp14:editId="4FEFFC23">
                <wp:simplePos x="0" y="0"/>
                <wp:positionH relativeFrom="column">
                  <wp:posOffset>-68580</wp:posOffset>
                </wp:positionH>
                <wp:positionV relativeFrom="paragraph">
                  <wp:posOffset>191770</wp:posOffset>
                </wp:positionV>
                <wp:extent cx="6299835" cy="0"/>
                <wp:effectExtent l="0" t="0" r="2476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143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5.1pt" to="490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" strokeweight="1.13pt"/>
            </w:pict>
          </mc:Fallback>
        </mc:AlternateContent>
      </w:r>
    </w:p>
    <w:p w:rsidR="00EA22BE" w:rsidRDefault="00EA22BE" w:rsidP="00EA22BE">
      <w:pPr>
        <w:spacing w:line="360" w:lineRule="auto"/>
        <w:jc w:val="center"/>
        <w:rPr>
          <w:bCs/>
          <w:snapToGrid w:val="0"/>
          <w:sz w:val="20"/>
          <w:szCs w:val="20"/>
        </w:rPr>
      </w:pPr>
      <w:r>
        <w:rPr>
          <w:sz w:val="20"/>
          <w:szCs w:val="20"/>
        </w:rPr>
        <w:t xml:space="preserve">ул. Верхняя Радищевская, д. 11, стр. 1, Москва, 109240 </w:t>
      </w:r>
      <w:r>
        <w:rPr>
          <w:sz w:val="20"/>
          <w:szCs w:val="20"/>
        </w:rPr>
        <w:tab/>
        <w:t>Т</w:t>
      </w:r>
      <w:r>
        <w:rPr>
          <w:bCs/>
          <w:snapToGrid w:val="0"/>
          <w:sz w:val="20"/>
          <w:szCs w:val="20"/>
        </w:rPr>
        <w:t xml:space="preserve">елефон: (495) 214-88-88  факс: (495) 214- 88-80 </w:t>
      </w:r>
    </w:p>
    <w:p w:rsidR="00EA22BE" w:rsidRDefault="001A7545" w:rsidP="00EA22BE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0" allowOverlap="1" wp14:anchorId="4490176B" wp14:editId="66DF4AAC">
            <wp:simplePos x="0" y="0"/>
            <wp:positionH relativeFrom="page">
              <wp:posOffset>612140</wp:posOffset>
            </wp:positionH>
            <wp:positionV relativeFrom="page">
              <wp:posOffset>2093595</wp:posOffset>
            </wp:positionV>
            <wp:extent cx="2499995" cy="285750"/>
            <wp:effectExtent l="0" t="0" r="0" b="0"/>
            <wp:wrapNone/>
            <wp:docPr id="3" name="#L@nDocs$t@mp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28575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22B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07DF31" wp14:editId="5E0A19E4">
                <wp:simplePos x="0" y="0"/>
                <wp:positionH relativeFrom="column">
                  <wp:posOffset>-114300</wp:posOffset>
                </wp:positionH>
                <wp:positionV relativeFrom="paragraph">
                  <wp:posOffset>144145</wp:posOffset>
                </wp:positionV>
                <wp:extent cx="6299835" cy="0"/>
                <wp:effectExtent l="0" t="0" r="24765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1435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1.35pt" to="487.0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" strokeweight="1.13pt"/>
            </w:pict>
          </mc:Fallback>
        </mc:AlternateContent>
      </w:r>
      <w:proofErr w:type="spellStart"/>
      <w:r w:rsidR="00EA22BE">
        <w:rPr>
          <w:bCs/>
          <w:snapToGrid w:val="0"/>
          <w:sz w:val="20"/>
          <w:szCs w:val="20"/>
          <w:lang w:val="en-US"/>
        </w:rPr>
        <w:t>moufk</w:t>
      </w:r>
      <w:proofErr w:type="spellEnd"/>
      <w:r w:rsidR="00EA22BE">
        <w:rPr>
          <w:bCs/>
          <w:snapToGrid w:val="0"/>
          <w:sz w:val="20"/>
          <w:szCs w:val="20"/>
        </w:rPr>
        <w:t>.</w:t>
      </w:r>
      <w:proofErr w:type="spellStart"/>
      <w:r w:rsidR="00EA22BE">
        <w:rPr>
          <w:bCs/>
          <w:snapToGrid w:val="0"/>
          <w:sz w:val="20"/>
          <w:szCs w:val="20"/>
          <w:lang w:val="en-US"/>
        </w:rPr>
        <w:t>roskazna</w:t>
      </w:r>
      <w:proofErr w:type="spellEnd"/>
      <w:r w:rsidR="00EA22BE">
        <w:rPr>
          <w:bCs/>
          <w:snapToGrid w:val="0"/>
          <w:sz w:val="20"/>
          <w:szCs w:val="20"/>
        </w:rPr>
        <w:t>.</w:t>
      </w:r>
      <w:proofErr w:type="spellStart"/>
      <w:r w:rsidR="00EA22BE">
        <w:rPr>
          <w:bCs/>
          <w:snapToGrid w:val="0"/>
          <w:sz w:val="20"/>
          <w:szCs w:val="20"/>
          <w:lang w:val="en-US"/>
        </w:rPr>
        <w:t>ru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4536"/>
      </w:tblGrid>
      <w:tr w:rsidR="00EA22BE" w:rsidTr="00036453">
        <w:trPr>
          <w:trHeight w:val="1623"/>
        </w:trPr>
        <w:tc>
          <w:tcPr>
            <w:tcW w:w="5211" w:type="dxa"/>
          </w:tcPr>
          <w:p w:rsidR="00EA22BE" w:rsidRDefault="00EA22BE" w:rsidP="00036453">
            <w:pPr>
              <w:tabs>
                <w:tab w:val="left" w:pos="5580"/>
                <w:tab w:val="left" w:pos="5760"/>
              </w:tabs>
              <w:spacing w:line="36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______________№_________________  </w:t>
            </w:r>
          </w:p>
          <w:p w:rsidR="00EA22BE" w:rsidRDefault="00EA22BE" w:rsidP="00036453">
            <w:pPr>
              <w:spacing w:line="36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№____________________________</w:t>
            </w:r>
          </w:p>
          <w:p w:rsidR="00EA22BE" w:rsidRDefault="00EA22BE" w:rsidP="00036453">
            <w:pPr>
              <w:spacing w:line="360" w:lineRule="atLeast"/>
            </w:pPr>
          </w:p>
          <w:p w:rsidR="00933A44" w:rsidRDefault="00933A44" w:rsidP="00036453">
            <w:pPr>
              <w:spacing w:line="360" w:lineRule="atLeast"/>
            </w:pPr>
          </w:p>
          <w:p w:rsidR="00933A44" w:rsidRDefault="00933A44" w:rsidP="00036453">
            <w:pPr>
              <w:spacing w:line="360" w:lineRule="atLeast"/>
            </w:pPr>
          </w:p>
          <w:p w:rsidR="00933A44" w:rsidRDefault="00933A44" w:rsidP="00036453">
            <w:pPr>
              <w:spacing w:line="360" w:lineRule="atLeast"/>
            </w:pPr>
          </w:p>
          <w:p w:rsidR="001A7545" w:rsidRPr="00AE3B09" w:rsidRDefault="001A7545" w:rsidP="001A7545">
            <w:pPr>
              <w:ind w:left="142" w:right="74"/>
              <w:rPr>
                <w:sz w:val="28"/>
                <w:szCs w:val="28"/>
              </w:rPr>
            </w:pPr>
            <w:r w:rsidRPr="00AE3B09">
              <w:rPr>
                <w:sz w:val="28"/>
                <w:szCs w:val="28"/>
              </w:rPr>
              <w:t xml:space="preserve">О </w:t>
            </w:r>
            <w:proofErr w:type="spellStart"/>
            <w:r w:rsidRPr="00AE3B09">
              <w:rPr>
                <w:sz w:val="28"/>
                <w:szCs w:val="28"/>
              </w:rPr>
              <w:t>перенумерации</w:t>
            </w:r>
            <w:proofErr w:type="spellEnd"/>
            <w:r w:rsidRPr="00AE3B09">
              <w:rPr>
                <w:sz w:val="28"/>
                <w:szCs w:val="28"/>
              </w:rPr>
              <w:t xml:space="preserve"> счетов</w:t>
            </w:r>
          </w:p>
          <w:p w:rsidR="00933A44" w:rsidRPr="005F457C" w:rsidRDefault="00933A44" w:rsidP="00933A44">
            <w:pPr>
              <w:tabs>
                <w:tab w:val="left" w:pos="1260"/>
                <w:tab w:val="left" w:pos="4680"/>
                <w:tab w:val="left" w:pos="4860"/>
              </w:tabs>
              <w:rPr>
                <w:sz w:val="28"/>
                <w:szCs w:val="28"/>
              </w:rPr>
            </w:pPr>
          </w:p>
          <w:p w:rsidR="00834B42" w:rsidRPr="00834B42" w:rsidRDefault="00834B42" w:rsidP="00834B42">
            <w:pPr>
              <w:spacing w:line="360" w:lineRule="atLeast"/>
            </w:pPr>
          </w:p>
        </w:tc>
        <w:tc>
          <w:tcPr>
            <w:tcW w:w="4536" w:type="dxa"/>
          </w:tcPr>
          <w:p w:rsidR="009F75DD" w:rsidRDefault="009F75DD" w:rsidP="009F75DD">
            <w:pPr>
              <w:spacing w:line="360" w:lineRule="atLeast"/>
              <w:rPr>
                <w:sz w:val="28"/>
                <w:szCs w:val="28"/>
              </w:rPr>
            </w:pPr>
          </w:p>
          <w:p w:rsidR="001A7545" w:rsidRDefault="001A7545" w:rsidP="001A7545">
            <w:pPr>
              <w:ind w:left="475" w:right="86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Клиентам </w:t>
            </w:r>
            <w:proofErr w:type="gramStart"/>
            <w:r>
              <w:rPr>
                <w:sz w:val="28"/>
                <w:szCs w:val="28"/>
              </w:rPr>
              <w:t>Межрегионального</w:t>
            </w:r>
            <w:proofErr w:type="gramEnd"/>
            <w:r>
              <w:rPr>
                <w:sz w:val="28"/>
                <w:szCs w:val="28"/>
              </w:rPr>
              <w:t xml:space="preserve"> операционного УФК</w:t>
            </w:r>
          </w:p>
          <w:p w:rsidR="00375D79" w:rsidRDefault="001A7545" w:rsidP="001A7545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списку)</w:t>
            </w:r>
          </w:p>
          <w:p w:rsidR="00EA22BE" w:rsidRDefault="00EA22BE" w:rsidP="00375D79">
            <w:pPr>
              <w:jc w:val="center"/>
              <w:rPr>
                <w:sz w:val="28"/>
                <w:szCs w:val="28"/>
              </w:rPr>
            </w:pPr>
          </w:p>
        </w:tc>
      </w:tr>
    </w:tbl>
    <w:p w:rsidR="001A7545" w:rsidRPr="00F01D23" w:rsidRDefault="001A7545" w:rsidP="001A7545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Межрегиональное операционное управление </w:t>
      </w:r>
      <w:r w:rsidRPr="00DE3E7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E3E72">
        <w:rPr>
          <w:sz w:val="28"/>
          <w:szCs w:val="28"/>
        </w:rPr>
        <w:t xml:space="preserve"> казначейств</w:t>
      </w:r>
      <w:r>
        <w:rPr>
          <w:sz w:val="28"/>
          <w:szCs w:val="28"/>
        </w:rPr>
        <w:t>а</w:t>
      </w:r>
      <w:r w:rsidRPr="009F488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F4888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>с письмом Федерального казначейства от 23.01.2019 №</w:t>
      </w:r>
      <w:r w:rsidRPr="009B4B5F">
        <w:t xml:space="preserve"> </w:t>
      </w:r>
      <w:r w:rsidRPr="00B17FCB">
        <w:rPr>
          <w:sz w:val="28"/>
          <w:szCs w:val="28"/>
        </w:rPr>
        <w:t>07-04-05/03-1348</w:t>
      </w:r>
      <w:r>
        <w:rPr>
          <w:sz w:val="28"/>
          <w:szCs w:val="28"/>
        </w:rPr>
        <w:t xml:space="preserve"> сообщает</w:t>
      </w:r>
      <w:r w:rsidRPr="00F01D23">
        <w:rPr>
          <w:sz w:val="28"/>
          <w:szCs w:val="28"/>
        </w:rPr>
        <w:t xml:space="preserve">, что с 04.02.2019 в связи с проведением </w:t>
      </w:r>
      <w:r>
        <w:rPr>
          <w:sz w:val="28"/>
          <w:szCs w:val="28"/>
        </w:rPr>
        <w:t xml:space="preserve">Федеральным казначейством </w:t>
      </w:r>
      <w:r w:rsidRPr="00F01D23">
        <w:rPr>
          <w:sz w:val="28"/>
          <w:szCs w:val="28"/>
        </w:rPr>
        <w:t xml:space="preserve">совместно с Банком России организационно-технических мероприятий по </w:t>
      </w:r>
      <w:proofErr w:type="spellStart"/>
      <w:r w:rsidRPr="00F01D23">
        <w:rPr>
          <w:sz w:val="28"/>
          <w:szCs w:val="28"/>
        </w:rPr>
        <w:t>перенумерации</w:t>
      </w:r>
      <w:proofErr w:type="spellEnd"/>
      <w:r w:rsidRPr="00F01D23">
        <w:rPr>
          <w:sz w:val="28"/>
          <w:szCs w:val="28"/>
        </w:rPr>
        <w:t xml:space="preserve"> счетов, открытых территориальным органам Федерального казначейства (далее – ТОФК) на балансовых счетах в Банке России (далее – расчетные счета), с целью исключения совпадения их номеров в рамках балансов главных</w:t>
      </w:r>
      <w:proofErr w:type="gramEnd"/>
      <w:r w:rsidRPr="00F01D23">
        <w:rPr>
          <w:sz w:val="28"/>
          <w:szCs w:val="28"/>
        </w:rPr>
        <w:t xml:space="preserve"> управлений Банка России, изменятся реквизиты расчетных счетов отдельных ТОФК. </w:t>
      </w:r>
    </w:p>
    <w:p w:rsidR="001A7545" w:rsidRPr="0019691D" w:rsidRDefault="001A7545" w:rsidP="001A7545">
      <w:pPr>
        <w:spacing w:line="360" w:lineRule="auto"/>
        <w:ind w:firstLine="709"/>
        <w:jc w:val="both"/>
        <w:rPr>
          <w:sz w:val="28"/>
          <w:szCs w:val="28"/>
        </w:rPr>
      </w:pPr>
      <w:r w:rsidRPr="00B1512F">
        <w:rPr>
          <w:sz w:val="28"/>
          <w:szCs w:val="28"/>
        </w:rPr>
        <w:t xml:space="preserve">Полный перечень </w:t>
      </w:r>
      <w:r>
        <w:rPr>
          <w:sz w:val="28"/>
          <w:szCs w:val="28"/>
        </w:rPr>
        <w:t>банковских</w:t>
      </w:r>
      <w:r w:rsidRPr="00B1512F">
        <w:rPr>
          <w:sz w:val="28"/>
          <w:szCs w:val="28"/>
        </w:rPr>
        <w:t xml:space="preserve"> счетов, подлежащих </w:t>
      </w:r>
      <w:proofErr w:type="spellStart"/>
      <w:r w:rsidRPr="00B1512F">
        <w:rPr>
          <w:sz w:val="28"/>
          <w:szCs w:val="28"/>
        </w:rPr>
        <w:t>перенумерации</w:t>
      </w:r>
      <w:proofErr w:type="spellEnd"/>
      <w:r w:rsidRPr="00B1512F">
        <w:rPr>
          <w:sz w:val="28"/>
          <w:szCs w:val="28"/>
        </w:rPr>
        <w:t xml:space="preserve">, с указанием </w:t>
      </w:r>
      <w:r>
        <w:rPr>
          <w:sz w:val="28"/>
          <w:szCs w:val="28"/>
        </w:rPr>
        <w:t>ТОФК</w:t>
      </w:r>
      <w:r w:rsidRPr="00B1512F">
        <w:rPr>
          <w:sz w:val="28"/>
          <w:szCs w:val="28"/>
        </w:rPr>
        <w:t xml:space="preserve"> и БИК обслуживающего подразделения Банка России размещен на официальном сайте Федерального казначейства</w:t>
      </w:r>
      <w:r>
        <w:rPr>
          <w:sz w:val="28"/>
          <w:szCs w:val="28"/>
        </w:rPr>
        <w:t xml:space="preserve"> в сети И</w:t>
      </w:r>
      <w:r w:rsidRPr="00B1512F">
        <w:rPr>
          <w:sz w:val="28"/>
          <w:szCs w:val="28"/>
        </w:rPr>
        <w:t xml:space="preserve">нтернет </w:t>
      </w:r>
      <w:r>
        <w:rPr>
          <w:sz w:val="28"/>
          <w:szCs w:val="28"/>
        </w:rPr>
        <w:t xml:space="preserve">в разделе Новости </w:t>
      </w:r>
      <w:r w:rsidRPr="00CE455D">
        <w:rPr>
          <w:sz w:val="28"/>
          <w:szCs w:val="28"/>
        </w:rPr>
        <w:t>(</w:t>
      </w:r>
      <w:hyperlink r:id="rId9" w:history="1">
        <w:r w:rsidRPr="00CE455D">
          <w:rPr>
            <w:rStyle w:val="a4"/>
            <w:sz w:val="28"/>
            <w:szCs w:val="28"/>
          </w:rPr>
          <w:t>http://www.roskazna.ru/novosti-i-soobshheniya/novosti/1354136/</w:t>
        </w:r>
      </w:hyperlink>
      <w:r w:rsidRPr="00CE455D">
        <w:rPr>
          <w:sz w:val="28"/>
          <w:szCs w:val="28"/>
        </w:rPr>
        <w:t>).</w:t>
      </w:r>
    </w:p>
    <w:p w:rsidR="001A7545" w:rsidRDefault="001A7545" w:rsidP="001A754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 сообщаем, что Межрегиональное операционное УФК в соответствии с поручением Федерального казначейств от 24.01.2019                           № 03-04-05/1452, одновременно с </w:t>
      </w:r>
      <w:r w:rsidRPr="00116A8A">
        <w:rPr>
          <w:sz w:val="28"/>
          <w:szCs w:val="28"/>
        </w:rPr>
        <w:t>проверочными  мероприятиями, предусмотренными постановлением Правительства Российской Федерации от 30.09.2014 № 999 «О формировании, предоставлении и распределении субсидий из федерального бюджета бюджетам субъектов Российской Федерации»</w:t>
      </w:r>
      <w:r>
        <w:rPr>
          <w:sz w:val="28"/>
          <w:szCs w:val="28"/>
        </w:rPr>
        <w:t xml:space="preserve">, будет </w:t>
      </w:r>
      <w:r w:rsidRPr="00116A8A">
        <w:rPr>
          <w:sz w:val="28"/>
          <w:szCs w:val="28"/>
        </w:rPr>
        <w:lastRenderedPageBreak/>
        <w:t xml:space="preserve">осуществлять дополнительную проверку правильности указания в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. «Платежные реквизиты Сторон» соглашений о предоставлении из федерального бюджета субсидий бюджетам субъектов Российской Федерации, заключаемых между главными распорядителями средств федерального бюджета как получателями средств федерального бюджета и высшими исполнительными органами государственной власти субъектов Российской Федерации, новых номеров расчетных счетов ТОФК, открываемых им с 04.02.2019. </w:t>
      </w:r>
    </w:p>
    <w:p w:rsidR="001A7545" w:rsidRDefault="001A7545" w:rsidP="001A7545">
      <w:pPr>
        <w:spacing w:line="360" w:lineRule="atLeast"/>
        <w:ind w:firstLine="709"/>
        <w:jc w:val="both"/>
        <w:rPr>
          <w:sz w:val="28"/>
          <w:szCs w:val="28"/>
        </w:rPr>
      </w:pPr>
    </w:p>
    <w:p w:rsidR="001A7545" w:rsidRDefault="001A7545" w:rsidP="001A7545">
      <w:pPr>
        <w:spacing w:line="360" w:lineRule="atLeast"/>
        <w:ind w:firstLine="709"/>
        <w:jc w:val="both"/>
        <w:rPr>
          <w:sz w:val="28"/>
          <w:szCs w:val="28"/>
        </w:rPr>
      </w:pPr>
    </w:p>
    <w:p w:rsidR="001A7545" w:rsidRDefault="001A7545" w:rsidP="001A7545">
      <w:pPr>
        <w:rPr>
          <w:sz w:val="28"/>
          <w:szCs w:val="28"/>
        </w:rPr>
      </w:pPr>
    </w:p>
    <w:p w:rsidR="001A7545" w:rsidRDefault="001A7545" w:rsidP="001A7545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Н.М. Горина</w:t>
      </w:r>
    </w:p>
    <w:p w:rsidR="001A7545" w:rsidRDefault="001A7545" w:rsidP="001A7545">
      <w:pPr>
        <w:pStyle w:val="a9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9744" behindDoc="0" locked="0" layoutInCell="0" allowOverlap="1" wp14:anchorId="7DD149EF" wp14:editId="610E4038">
            <wp:simplePos x="0" y="0"/>
            <wp:positionH relativeFrom="page">
              <wp:posOffset>2760980</wp:posOffset>
            </wp:positionH>
            <wp:positionV relativeFrom="page">
              <wp:posOffset>4130040</wp:posOffset>
            </wp:positionV>
            <wp:extent cx="2464435" cy="1056640"/>
            <wp:effectExtent l="0" t="0" r="0" b="0"/>
            <wp:wrapNone/>
            <wp:docPr id="2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A7545" w:rsidRDefault="001A7545" w:rsidP="001A7545">
      <w:pPr>
        <w:pStyle w:val="a9"/>
        <w:rPr>
          <w:sz w:val="28"/>
          <w:szCs w:val="28"/>
        </w:rPr>
      </w:pPr>
    </w:p>
    <w:p w:rsidR="00131B38" w:rsidRDefault="00131B38" w:rsidP="001A7545">
      <w:pPr>
        <w:pStyle w:val="a9"/>
        <w:rPr>
          <w:sz w:val="28"/>
          <w:szCs w:val="28"/>
        </w:rPr>
      </w:pPr>
    </w:p>
    <w:p w:rsidR="00131B38" w:rsidRDefault="00131B38" w:rsidP="001A7545">
      <w:pPr>
        <w:pStyle w:val="a9"/>
        <w:rPr>
          <w:sz w:val="28"/>
          <w:szCs w:val="28"/>
        </w:rPr>
      </w:pPr>
      <w:bookmarkStart w:id="0" w:name="_GoBack"/>
      <w:bookmarkEnd w:id="0"/>
    </w:p>
    <w:p w:rsidR="001A7545" w:rsidRPr="00A44C39" w:rsidRDefault="001A7545" w:rsidP="001A7545">
      <w:pPr>
        <w:pStyle w:val="a9"/>
        <w:rPr>
          <w:sz w:val="28"/>
          <w:szCs w:val="28"/>
        </w:rPr>
      </w:pPr>
      <w:proofErr w:type="spellStart"/>
      <w:r w:rsidRPr="00A44C39">
        <w:rPr>
          <w:sz w:val="28"/>
          <w:szCs w:val="28"/>
        </w:rPr>
        <w:t>Куницина</w:t>
      </w:r>
      <w:proofErr w:type="spellEnd"/>
      <w:r w:rsidRPr="00A44C39">
        <w:rPr>
          <w:sz w:val="28"/>
          <w:szCs w:val="28"/>
        </w:rPr>
        <w:t xml:space="preserve"> Ольга Евгеньевна</w:t>
      </w:r>
    </w:p>
    <w:p w:rsidR="001A30B3" w:rsidRPr="001A7545" w:rsidRDefault="001A7545" w:rsidP="001A7545">
      <w:pPr>
        <w:pStyle w:val="a9"/>
        <w:rPr>
          <w:sz w:val="28"/>
          <w:szCs w:val="28"/>
          <w:lang w:val="en-US"/>
        </w:rPr>
      </w:pPr>
      <w:r w:rsidRPr="00A44C39">
        <w:rPr>
          <w:sz w:val="28"/>
          <w:szCs w:val="28"/>
        </w:rPr>
        <w:t>(495) 214-88-26</w:t>
      </w:r>
    </w:p>
    <w:sectPr w:rsidR="001A30B3" w:rsidRPr="001A7545" w:rsidSect="00A07078">
      <w:headerReference w:type="default" r:id="rId11"/>
      <w:pgSz w:w="11906" w:h="16838"/>
      <w:pgMar w:top="1134" w:right="56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E7A" w:rsidRDefault="00A35E7A" w:rsidP="009C3946">
      <w:r>
        <w:separator/>
      </w:r>
    </w:p>
  </w:endnote>
  <w:endnote w:type="continuationSeparator" w:id="0">
    <w:p w:rsidR="00A35E7A" w:rsidRDefault="00A35E7A" w:rsidP="009C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E7A" w:rsidRDefault="00A35E7A" w:rsidP="009C3946">
      <w:r>
        <w:separator/>
      </w:r>
    </w:p>
  </w:footnote>
  <w:footnote w:type="continuationSeparator" w:id="0">
    <w:p w:rsidR="00A35E7A" w:rsidRDefault="00A35E7A" w:rsidP="009C39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7649781"/>
      <w:docPartObj>
        <w:docPartGallery w:val="Page Numbers (Top of Page)"/>
        <w:docPartUnique/>
      </w:docPartObj>
    </w:sdtPr>
    <w:sdtEndPr/>
    <w:sdtContent>
      <w:p w:rsidR="00811DEC" w:rsidRDefault="00811D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B38">
          <w:rPr>
            <w:noProof/>
          </w:rPr>
          <w:t>2</w:t>
        </w:r>
        <w:r>
          <w:fldChar w:fldCharType="end"/>
        </w:r>
      </w:p>
    </w:sdtContent>
  </w:sdt>
  <w:p w:rsidR="00811DEC" w:rsidRDefault="00811D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538E"/>
    <w:multiLevelType w:val="hybridMultilevel"/>
    <w:tmpl w:val="7D6637EE"/>
    <w:lvl w:ilvl="0" w:tplc="0419000F">
      <w:start w:val="1"/>
      <w:numFmt w:val="decimal"/>
      <w:lvlText w:val="%1."/>
      <w:lvlJc w:val="left"/>
      <w:pPr>
        <w:tabs>
          <w:tab w:val="num" w:pos="1489"/>
        </w:tabs>
        <w:ind w:left="148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9"/>
        </w:tabs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9"/>
        </w:tabs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9"/>
        </w:tabs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9"/>
        </w:tabs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9"/>
        </w:tabs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9"/>
        </w:tabs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9"/>
        </w:tabs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9"/>
        </w:tabs>
        <w:ind w:left="7249" w:hanging="180"/>
      </w:pPr>
    </w:lvl>
  </w:abstractNum>
  <w:abstractNum w:abstractNumId="1">
    <w:nsid w:val="234014DA"/>
    <w:multiLevelType w:val="hybridMultilevel"/>
    <w:tmpl w:val="34AE4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40E20"/>
    <w:multiLevelType w:val="hybridMultilevel"/>
    <w:tmpl w:val="ACC8E7D4"/>
    <w:lvl w:ilvl="0" w:tplc="CDDE4998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3">
    <w:nsid w:val="28C07E34"/>
    <w:multiLevelType w:val="hybridMultilevel"/>
    <w:tmpl w:val="EA58D870"/>
    <w:lvl w:ilvl="0" w:tplc="897AA6D4">
      <w:start w:val="1"/>
      <w:numFmt w:val="bullet"/>
      <w:lvlText w:val=""/>
      <w:lvlJc w:val="left"/>
      <w:pPr>
        <w:tabs>
          <w:tab w:val="num" w:pos="1730"/>
        </w:tabs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D346BF0"/>
    <w:multiLevelType w:val="hybridMultilevel"/>
    <w:tmpl w:val="318C3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847D32"/>
    <w:multiLevelType w:val="hybridMultilevel"/>
    <w:tmpl w:val="830CF44E"/>
    <w:lvl w:ilvl="0" w:tplc="0419000F">
      <w:start w:val="1"/>
      <w:numFmt w:val="decimal"/>
      <w:lvlText w:val="%1."/>
      <w:lvlJc w:val="left"/>
      <w:pPr>
        <w:ind w:left="1027" w:hanging="360"/>
      </w:pPr>
    </w:lvl>
    <w:lvl w:ilvl="1" w:tplc="04190019" w:tentative="1">
      <w:start w:val="1"/>
      <w:numFmt w:val="lowerLetter"/>
      <w:lvlText w:val="%2."/>
      <w:lvlJc w:val="left"/>
      <w:pPr>
        <w:ind w:left="1747" w:hanging="360"/>
      </w:pPr>
    </w:lvl>
    <w:lvl w:ilvl="2" w:tplc="0419001B" w:tentative="1">
      <w:start w:val="1"/>
      <w:numFmt w:val="lowerRoman"/>
      <w:lvlText w:val="%3."/>
      <w:lvlJc w:val="right"/>
      <w:pPr>
        <w:ind w:left="2467" w:hanging="180"/>
      </w:pPr>
    </w:lvl>
    <w:lvl w:ilvl="3" w:tplc="0419000F" w:tentative="1">
      <w:start w:val="1"/>
      <w:numFmt w:val="decimal"/>
      <w:lvlText w:val="%4."/>
      <w:lvlJc w:val="left"/>
      <w:pPr>
        <w:ind w:left="3187" w:hanging="360"/>
      </w:pPr>
    </w:lvl>
    <w:lvl w:ilvl="4" w:tplc="04190019" w:tentative="1">
      <w:start w:val="1"/>
      <w:numFmt w:val="lowerLetter"/>
      <w:lvlText w:val="%5."/>
      <w:lvlJc w:val="left"/>
      <w:pPr>
        <w:ind w:left="3907" w:hanging="360"/>
      </w:pPr>
    </w:lvl>
    <w:lvl w:ilvl="5" w:tplc="0419001B" w:tentative="1">
      <w:start w:val="1"/>
      <w:numFmt w:val="lowerRoman"/>
      <w:lvlText w:val="%6."/>
      <w:lvlJc w:val="right"/>
      <w:pPr>
        <w:ind w:left="4627" w:hanging="180"/>
      </w:pPr>
    </w:lvl>
    <w:lvl w:ilvl="6" w:tplc="0419000F" w:tentative="1">
      <w:start w:val="1"/>
      <w:numFmt w:val="decimal"/>
      <w:lvlText w:val="%7."/>
      <w:lvlJc w:val="left"/>
      <w:pPr>
        <w:ind w:left="5347" w:hanging="360"/>
      </w:pPr>
    </w:lvl>
    <w:lvl w:ilvl="7" w:tplc="04190019" w:tentative="1">
      <w:start w:val="1"/>
      <w:numFmt w:val="lowerLetter"/>
      <w:lvlText w:val="%8."/>
      <w:lvlJc w:val="left"/>
      <w:pPr>
        <w:ind w:left="6067" w:hanging="360"/>
      </w:pPr>
    </w:lvl>
    <w:lvl w:ilvl="8" w:tplc="0419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6">
    <w:nsid w:val="653E46AF"/>
    <w:multiLevelType w:val="hybridMultilevel"/>
    <w:tmpl w:val="472E1D10"/>
    <w:lvl w:ilvl="0" w:tplc="18246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3B2FC7"/>
    <w:multiLevelType w:val="hybridMultilevel"/>
    <w:tmpl w:val="7194A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66F8B"/>
    <w:multiLevelType w:val="hybridMultilevel"/>
    <w:tmpl w:val="912CE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351C28"/>
    <w:multiLevelType w:val="hybridMultilevel"/>
    <w:tmpl w:val="F904BD72"/>
    <w:lvl w:ilvl="0" w:tplc="D5302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C01"/>
    <w:rsid w:val="000101C7"/>
    <w:rsid w:val="00010AE5"/>
    <w:rsid w:val="0001124A"/>
    <w:rsid w:val="0002129C"/>
    <w:rsid w:val="00023B27"/>
    <w:rsid w:val="00024C67"/>
    <w:rsid w:val="00025B08"/>
    <w:rsid w:val="00030F4B"/>
    <w:rsid w:val="000342EE"/>
    <w:rsid w:val="00052969"/>
    <w:rsid w:val="0005370B"/>
    <w:rsid w:val="0005658E"/>
    <w:rsid w:val="0005658F"/>
    <w:rsid w:val="00056B4C"/>
    <w:rsid w:val="00057736"/>
    <w:rsid w:val="000579D4"/>
    <w:rsid w:val="0006377A"/>
    <w:rsid w:val="00072E03"/>
    <w:rsid w:val="0007774C"/>
    <w:rsid w:val="00080B78"/>
    <w:rsid w:val="00084EA0"/>
    <w:rsid w:val="00084EF4"/>
    <w:rsid w:val="00086512"/>
    <w:rsid w:val="00092151"/>
    <w:rsid w:val="00096BFF"/>
    <w:rsid w:val="00096E09"/>
    <w:rsid w:val="00097EA4"/>
    <w:rsid w:val="000A7685"/>
    <w:rsid w:val="000B1A42"/>
    <w:rsid w:val="000B31A1"/>
    <w:rsid w:val="000C3FA1"/>
    <w:rsid w:val="000C4963"/>
    <w:rsid w:val="000C513A"/>
    <w:rsid w:val="000C5742"/>
    <w:rsid w:val="000C736A"/>
    <w:rsid w:val="000D7F02"/>
    <w:rsid w:val="000E1F94"/>
    <w:rsid w:val="000E3675"/>
    <w:rsid w:val="000E42CE"/>
    <w:rsid w:val="000F0140"/>
    <w:rsid w:val="000F1672"/>
    <w:rsid w:val="000F1F70"/>
    <w:rsid w:val="000F4DF9"/>
    <w:rsid w:val="000F4E5A"/>
    <w:rsid w:val="000F6315"/>
    <w:rsid w:val="001035D4"/>
    <w:rsid w:val="00107ED2"/>
    <w:rsid w:val="0011174A"/>
    <w:rsid w:val="0011195E"/>
    <w:rsid w:val="00116B9B"/>
    <w:rsid w:val="00127979"/>
    <w:rsid w:val="00130865"/>
    <w:rsid w:val="00131940"/>
    <w:rsid w:val="00131B38"/>
    <w:rsid w:val="00131DB5"/>
    <w:rsid w:val="00141A0E"/>
    <w:rsid w:val="00141B66"/>
    <w:rsid w:val="00141F43"/>
    <w:rsid w:val="00143AA8"/>
    <w:rsid w:val="00152958"/>
    <w:rsid w:val="00155EB8"/>
    <w:rsid w:val="001560C3"/>
    <w:rsid w:val="00156328"/>
    <w:rsid w:val="001571E2"/>
    <w:rsid w:val="00157D6A"/>
    <w:rsid w:val="001608AD"/>
    <w:rsid w:val="001675CC"/>
    <w:rsid w:val="00167E5B"/>
    <w:rsid w:val="00175AD9"/>
    <w:rsid w:val="0018056E"/>
    <w:rsid w:val="0018205C"/>
    <w:rsid w:val="00185336"/>
    <w:rsid w:val="0018610C"/>
    <w:rsid w:val="001935E1"/>
    <w:rsid w:val="00194BCF"/>
    <w:rsid w:val="001A2C2B"/>
    <w:rsid w:val="001A30B3"/>
    <w:rsid w:val="001A57C3"/>
    <w:rsid w:val="001A7545"/>
    <w:rsid w:val="001B5394"/>
    <w:rsid w:val="001B6057"/>
    <w:rsid w:val="001B75F4"/>
    <w:rsid w:val="001C5E0D"/>
    <w:rsid w:val="001C6DBE"/>
    <w:rsid w:val="001C7621"/>
    <w:rsid w:val="001C7D82"/>
    <w:rsid w:val="001D11C3"/>
    <w:rsid w:val="001D1778"/>
    <w:rsid w:val="001D668A"/>
    <w:rsid w:val="001D7CCF"/>
    <w:rsid w:val="001E1415"/>
    <w:rsid w:val="001E68A8"/>
    <w:rsid w:val="001F0193"/>
    <w:rsid w:val="001F1315"/>
    <w:rsid w:val="001F19C0"/>
    <w:rsid w:val="002018FE"/>
    <w:rsid w:val="00201ED3"/>
    <w:rsid w:val="00202A52"/>
    <w:rsid w:val="00205C59"/>
    <w:rsid w:val="00213846"/>
    <w:rsid w:val="00216C4D"/>
    <w:rsid w:val="0021714E"/>
    <w:rsid w:val="002203EC"/>
    <w:rsid w:val="00236881"/>
    <w:rsid w:val="00237B68"/>
    <w:rsid w:val="0024637B"/>
    <w:rsid w:val="00247C40"/>
    <w:rsid w:val="00251E44"/>
    <w:rsid w:val="00253077"/>
    <w:rsid w:val="00253BC2"/>
    <w:rsid w:val="00253EA9"/>
    <w:rsid w:val="00261490"/>
    <w:rsid w:val="00265937"/>
    <w:rsid w:val="002701E0"/>
    <w:rsid w:val="00270955"/>
    <w:rsid w:val="00273FA6"/>
    <w:rsid w:val="0027598A"/>
    <w:rsid w:val="00281F19"/>
    <w:rsid w:val="002822D6"/>
    <w:rsid w:val="002861AA"/>
    <w:rsid w:val="002906C0"/>
    <w:rsid w:val="00290C01"/>
    <w:rsid w:val="00290F14"/>
    <w:rsid w:val="00292C12"/>
    <w:rsid w:val="002945F1"/>
    <w:rsid w:val="00295D2C"/>
    <w:rsid w:val="002B0840"/>
    <w:rsid w:val="002B0F27"/>
    <w:rsid w:val="002B1392"/>
    <w:rsid w:val="002B2C83"/>
    <w:rsid w:val="002B3706"/>
    <w:rsid w:val="002B5727"/>
    <w:rsid w:val="002B5F51"/>
    <w:rsid w:val="002B64D5"/>
    <w:rsid w:val="002C0120"/>
    <w:rsid w:val="002C1052"/>
    <w:rsid w:val="002C5232"/>
    <w:rsid w:val="002D0BFF"/>
    <w:rsid w:val="002D12B7"/>
    <w:rsid w:val="002E7044"/>
    <w:rsid w:val="002F068B"/>
    <w:rsid w:val="002F0798"/>
    <w:rsid w:val="002F5E7A"/>
    <w:rsid w:val="002F6F4C"/>
    <w:rsid w:val="002F716C"/>
    <w:rsid w:val="003104E4"/>
    <w:rsid w:val="0031117F"/>
    <w:rsid w:val="003121A8"/>
    <w:rsid w:val="00316AA1"/>
    <w:rsid w:val="00327CD6"/>
    <w:rsid w:val="00331DAB"/>
    <w:rsid w:val="003336AE"/>
    <w:rsid w:val="0034021E"/>
    <w:rsid w:val="00341E10"/>
    <w:rsid w:val="0034435B"/>
    <w:rsid w:val="003507FC"/>
    <w:rsid w:val="00350E86"/>
    <w:rsid w:val="003570C1"/>
    <w:rsid w:val="00360350"/>
    <w:rsid w:val="00360DAB"/>
    <w:rsid w:val="00363438"/>
    <w:rsid w:val="003634D6"/>
    <w:rsid w:val="00363CEC"/>
    <w:rsid w:val="00364B86"/>
    <w:rsid w:val="00366D0E"/>
    <w:rsid w:val="00375D79"/>
    <w:rsid w:val="00383337"/>
    <w:rsid w:val="00383675"/>
    <w:rsid w:val="00384193"/>
    <w:rsid w:val="003903F3"/>
    <w:rsid w:val="00390472"/>
    <w:rsid w:val="003917F4"/>
    <w:rsid w:val="00393E86"/>
    <w:rsid w:val="003A4B4F"/>
    <w:rsid w:val="003A641D"/>
    <w:rsid w:val="003B2DE4"/>
    <w:rsid w:val="003B4FFC"/>
    <w:rsid w:val="003B649A"/>
    <w:rsid w:val="003B6956"/>
    <w:rsid w:val="003C3E24"/>
    <w:rsid w:val="003C76B7"/>
    <w:rsid w:val="003D1176"/>
    <w:rsid w:val="003D565D"/>
    <w:rsid w:val="003D6452"/>
    <w:rsid w:val="003D66AE"/>
    <w:rsid w:val="003E06A4"/>
    <w:rsid w:val="003E14C9"/>
    <w:rsid w:val="003E25DE"/>
    <w:rsid w:val="003E6C89"/>
    <w:rsid w:val="003F4A4B"/>
    <w:rsid w:val="003F5545"/>
    <w:rsid w:val="003F6AF8"/>
    <w:rsid w:val="003F6CB8"/>
    <w:rsid w:val="00403200"/>
    <w:rsid w:val="004145A0"/>
    <w:rsid w:val="00423323"/>
    <w:rsid w:val="004236F3"/>
    <w:rsid w:val="004301A2"/>
    <w:rsid w:val="00443CAE"/>
    <w:rsid w:val="00453E33"/>
    <w:rsid w:val="00454DC2"/>
    <w:rsid w:val="00460495"/>
    <w:rsid w:val="00470399"/>
    <w:rsid w:val="00471922"/>
    <w:rsid w:val="004760F8"/>
    <w:rsid w:val="00476AC4"/>
    <w:rsid w:val="004863D9"/>
    <w:rsid w:val="004965A8"/>
    <w:rsid w:val="00496D64"/>
    <w:rsid w:val="004A2292"/>
    <w:rsid w:val="004B2B7B"/>
    <w:rsid w:val="004B4AD5"/>
    <w:rsid w:val="004B7BAE"/>
    <w:rsid w:val="004B7C15"/>
    <w:rsid w:val="004C5E78"/>
    <w:rsid w:val="004C7FD5"/>
    <w:rsid w:val="004D2106"/>
    <w:rsid w:val="004D3CAE"/>
    <w:rsid w:val="004D61E3"/>
    <w:rsid w:val="004E4EDA"/>
    <w:rsid w:val="004E7FC1"/>
    <w:rsid w:val="004F4806"/>
    <w:rsid w:val="004F5914"/>
    <w:rsid w:val="005013D5"/>
    <w:rsid w:val="005024E2"/>
    <w:rsid w:val="0051429D"/>
    <w:rsid w:val="00514B3A"/>
    <w:rsid w:val="00514EB6"/>
    <w:rsid w:val="00515571"/>
    <w:rsid w:val="00516EA8"/>
    <w:rsid w:val="00525FD2"/>
    <w:rsid w:val="00536517"/>
    <w:rsid w:val="0054119F"/>
    <w:rsid w:val="00541659"/>
    <w:rsid w:val="005419C2"/>
    <w:rsid w:val="00545071"/>
    <w:rsid w:val="00552D89"/>
    <w:rsid w:val="005566CB"/>
    <w:rsid w:val="00572FD8"/>
    <w:rsid w:val="005820B3"/>
    <w:rsid w:val="0058235A"/>
    <w:rsid w:val="005836B8"/>
    <w:rsid w:val="00584477"/>
    <w:rsid w:val="0059470B"/>
    <w:rsid w:val="00595B82"/>
    <w:rsid w:val="00596234"/>
    <w:rsid w:val="005B4736"/>
    <w:rsid w:val="005B633F"/>
    <w:rsid w:val="005C15C9"/>
    <w:rsid w:val="005C61B6"/>
    <w:rsid w:val="005C62DD"/>
    <w:rsid w:val="005D28A2"/>
    <w:rsid w:val="005E3C9C"/>
    <w:rsid w:val="005E50E5"/>
    <w:rsid w:val="005E72DA"/>
    <w:rsid w:val="005E7F3D"/>
    <w:rsid w:val="005F0AB0"/>
    <w:rsid w:val="005F347D"/>
    <w:rsid w:val="005F5E4B"/>
    <w:rsid w:val="005F6501"/>
    <w:rsid w:val="005F6DF8"/>
    <w:rsid w:val="006039F3"/>
    <w:rsid w:val="0060418C"/>
    <w:rsid w:val="00611281"/>
    <w:rsid w:val="006117FA"/>
    <w:rsid w:val="00615041"/>
    <w:rsid w:val="00616ED0"/>
    <w:rsid w:val="006176C8"/>
    <w:rsid w:val="00617968"/>
    <w:rsid w:val="006222AC"/>
    <w:rsid w:val="00622ADF"/>
    <w:rsid w:val="00625C1D"/>
    <w:rsid w:val="006320D8"/>
    <w:rsid w:val="00633E44"/>
    <w:rsid w:val="00634C5D"/>
    <w:rsid w:val="006370D8"/>
    <w:rsid w:val="006425D5"/>
    <w:rsid w:val="00642941"/>
    <w:rsid w:val="00646310"/>
    <w:rsid w:val="0065334A"/>
    <w:rsid w:val="00656E5B"/>
    <w:rsid w:val="006574AC"/>
    <w:rsid w:val="00657A8B"/>
    <w:rsid w:val="00665888"/>
    <w:rsid w:val="0066773B"/>
    <w:rsid w:val="00671170"/>
    <w:rsid w:val="006719EF"/>
    <w:rsid w:val="00672991"/>
    <w:rsid w:val="00672ED2"/>
    <w:rsid w:val="006821DA"/>
    <w:rsid w:val="00682B77"/>
    <w:rsid w:val="006842F0"/>
    <w:rsid w:val="006866B9"/>
    <w:rsid w:val="006918D0"/>
    <w:rsid w:val="00692D43"/>
    <w:rsid w:val="00693F2D"/>
    <w:rsid w:val="006A712C"/>
    <w:rsid w:val="006C599C"/>
    <w:rsid w:val="006D0544"/>
    <w:rsid w:val="006D489D"/>
    <w:rsid w:val="006E0313"/>
    <w:rsid w:val="006F1847"/>
    <w:rsid w:val="006F439E"/>
    <w:rsid w:val="006F44E1"/>
    <w:rsid w:val="006F467A"/>
    <w:rsid w:val="006F5C59"/>
    <w:rsid w:val="007037FC"/>
    <w:rsid w:val="00705671"/>
    <w:rsid w:val="00712BED"/>
    <w:rsid w:val="007172D7"/>
    <w:rsid w:val="00721B77"/>
    <w:rsid w:val="007239E5"/>
    <w:rsid w:val="007327C9"/>
    <w:rsid w:val="00741FA3"/>
    <w:rsid w:val="00743B33"/>
    <w:rsid w:val="007454D2"/>
    <w:rsid w:val="00747ACE"/>
    <w:rsid w:val="007545B5"/>
    <w:rsid w:val="00756AA7"/>
    <w:rsid w:val="00771F88"/>
    <w:rsid w:val="00774139"/>
    <w:rsid w:val="007767A1"/>
    <w:rsid w:val="0078180F"/>
    <w:rsid w:val="00783F40"/>
    <w:rsid w:val="007847D2"/>
    <w:rsid w:val="00786418"/>
    <w:rsid w:val="00787F34"/>
    <w:rsid w:val="00797F05"/>
    <w:rsid w:val="007A3C56"/>
    <w:rsid w:val="007A5EDA"/>
    <w:rsid w:val="007B25FC"/>
    <w:rsid w:val="007B774F"/>
    <w:rsid w:val="007C4957"/>
    <w:rsid w:val="007C5913"/>
    <w:rsid w:val="007D1F8E"/>
    <w:rsid w:val="007D28D9"/>
    <w:rsid w:val="007D6C31"/>
    <w:rsid w:val="007E6CE3"/>
    <w:rsid w:val="007F5078"/>
    <w:rsid w:val="007F62B0"/>
    <w:rsid w:val="0080053D"/>
    <w:rsid w:val="00801053"/>
    <w:rsid w:val="00802DF5"/>
    <w:rsid w:val="008031C1"/>
    <w:rsid w:val="00804F40"/>
    <w:rsid w:val="0081138D"/>
    <w:rsid w:val="00811DEC"/>
    <w:rsid w:val="00813987"/>
    <w:rsid w:val="00813BC1"/>
    <w:rsid w:val="008155D9"/>
    <w:rsid w:val="008160DA"/>
    <w:rsid w:val="00816529"/>
    <w:rsid w:val="0082622D"/>
    <w:rsid w:val="008318FE"/>
    <w:rsid w:val="0083497F"/>
    <w:rsid w:val="00834B42"/>
    <w:rsid w:val="00843E14"/>
    <w:rsid w:val="00851A8B"/>
    <w:rsid w:val="008553E2"/>
    <w:rsid w:val="00856979"/>
    <w:rsid w:val="00856EE3"/>
    <w:rsid w:val="00857EF4"/>
    <w:rsid w:val="0086214C"/>
    <w:rsid w:val="008621D1"/>
    <w:rsid w:val="00862ABC"/>
    <w:rsid w:val="00870406"/>
    <w:rsid w:val="00870601"/>
    <w:rsid w:val="0087341A"/>
    <w:rsid w:val="008774AC"/>
    <w:rsid w:val="00892D60"/>
    <w:rsid w:val="008940F8"/>
    <w:rsid w:val="00896BF3"/>
    <w:rsid w:val="008A19F2"/>
    <w:rsid w:val="008B56EF"/>
    <w:rsid w:val="008B6B8F"/>
    <w:rsid w:val="008C423C"/>
    <w:rsid w:val="008D09B3"/>
    <w:rsid w:val="008D4CA4"/>
    <w:rsid w:val="008D4E15"/>
    <w:rsid w:val="008D6BBA"/>
    <w:rsid w:val="008D6EBF"/>
    <w:rsid w:val="008E42D3"/>
    <w:rsid w:val="008F3C92"/>
    <w:rsid w:val="008F4674"/>
    <w:rsid w:val="00901593"/>
    <w:rsid w:val="009058D8"/>
    <w:rsid w:val="00905E73"/>
    <w:rsid w:val="00912445"/>
    <w:rsid w:val="00913367"/>
    <w:rsid w:val="00916045"/>
    <w:rsid w:val="00917F44"/>
    <w:rsid w:val="00921E36"/>
    <w:rsid w:val="00922601"/>
    <w:rsid w:val="00925CBD"/>
    <w:rsid w:val="00933A44"/>
    <w:rsid w:val="0094259C"/>
    <w:rsid w:val="00946C54"/>
    <w:rsid w:val="009545C1"/>
    <w:rsid w:val="009604B2"/>
    <w:rsid w:val="009721DB"/>
    <w:rsid w:val="009748DD"/>
    <w:rsid w:val="00986F2D"/>
    <w:rsid w:val="00993799"/>
    <w:rsid w:val="00993F04"/>
    <w:rsid w:val="009A10EB"/>
    <w:rsid w:val="009A47A9"/>
    <w:rsid w:val="009B23CE"/>
    <w:rsid w:val="009B6874"/>
    <w:rsid w:val="009C1387"/>
    <w:rsid w:val="009C3946"/>
    <w:rsid w:val="009D2BFF"/>
    <w:rsid w:val="009D43B1"/>
    <w:rsid w:val="009D56DE"/>
    <w:rsid w:val="009D61DB"/>
    <w:rsid w:val="009E0E44"/>
    <w:rsid w:val="009E3216"/>
    <w:rsid w:val="009F3293"/>
    <w:rsid w:val="009F75DD"/>
    <w:rsid w:val="00A004B5"/>
    <w:rsid w:val="00A04068"/>
    <w:rsid w:val="00A04433"/>
    <w:rsid w:val="00A07078"/>
    <w:rsid w:val="00A21FAF"/>
    <w:rsid w:val="00A25988"/>
    <w:rsid w:val="00A31433"/>
    <w:rsid w:val="00A35E7A"/>
    <w:rsid w:val="00A368A3"/>
    <w:rsid w:val="00A36B26"/>
    <w:rsid w:val="00A402C5"/>
    <w:rsid w:val="00A408CC"/>
    <w:rsid w:val="00A4153C"/>
    <w:rsid w:val="00A41A91"/>
    <w:rsid w:val="00A51C54"/>
    <w:rsid w:val="00A52B83"/>
    <w:rsid w:val="00A564A2"/>
    <w:rsid w:val="00A574FA"/>
    <w:rsid w:val="00A74CB3"/>
    <w:rsid w:val="00A83572"/>
    <w:rsid w:val="00A8361F"/>
    <w:rsid w:val="00A85089"/>
    <w:rsid w:val="00A869A4"/>
    <w:rsid w:val="00A91A9B"/>
    <w:rsid w:val="00A94B0B"/>
    <w:rsid w:val="00A953DE"/>
    <w:rsid w:val="00A96931"/>
    <w:rsid w:val="00A970DA"/>
    <w:rsid w:val="00AA197B"/>
    <w:rsid w:val="00AA1D29"/>
    <w:rsid w:val="00AA2C63"/>
    <w:rsid w:val="00AA4BFB"/>
    <w:rsid w:val="00AA562B"/>
    <w:rsid w:val="00AC0333"/>
    <w:rsid w:val="00AC568B"/>
    <w:rsid w:val="00AC6307"/>
    <w:rsid w:val="00AE67DD"/>
    <w:rsid w:val="00AF1373"/>
    <w:rsid w:val="00AF2A36"/>
    <w:rsid w:val="00AF3C46"/>
    <w:rsid w:val="00AF5936"/>
    <w:rsid w:val="00B01710"/>
    <w:rsid w:val="00B10FDB"/>
    <w:rsid w:val="00B11A9B"/>
    <w:rsid w:val="00B226A7"/>
    <w:rsid w:val="00B23BB5"/>
    <w:rsid w:val="00B24017"/>
    <w:rsid w:val="00B26688"/>
    <w:rsid w:val="00B354E0"/>
    <w:rsid w:val="00B42B55"/>
    <w:rsid w:val="00B47972"/>
    <w:rsid w:val="00B55749"/>
    <w:rsid w:val="00B60170"/>
    <w:rsid w:val="00B60BBF"/>
    <w:rsid w:val="00B61FED"/>
    <w:rsid w:val="00B62ECD"/>
    <w:rsid w:val="00B63938"/>
    <w:rsid w:val="00B66A4E"/>
    <w:rsid w:val="00B70728"/>
    <w:rsid w:val="00B75784"/>
    <w:rsid w:val="00B771BE"/>
    <w:rsid w:val="00B77E40"/>
    <w:rsid w:val="00B83876"/>
    <w:rsid w:val="00B83A1B"/>
    <w:rsid w:val="00B85A35"/>
    <w:rsid w:val="00B94597"/>
    <w:rsid w:val="00B951B9"/>
    <w:rsid w:val="00BA46B5"/>
    <w:rsid w:val="00BA4DEB"/>
    <w:rsid w:val="00BA5650"/>
    <w:rsid w:val="00BA5C49"/>
    <w:rsid w:val="00BA7DBB"/>
    <w:rsid w:val="00BB76A9"/>
    <w:rsid w:val="00BC4D74"/>
    <w:rsid w:val="00BC58CF"/>
    <w:rsid w:val="00BD619C"/>
    <w:rsid w:val="00BD7601"/>
    <w:rsid w:val="00BE22BF"/>
    <w:rsid w:val="00BE5244"/>
    <w:rsid w:val="00BE7473"/>
    <w:rsid w:val="00BF671C"/>
    <w:rsid w:val="00C019CC"/>
    <w:rsid w:val="00C03444"/>
    <w:rsid w:val="00C100B5"/>
    <w:rsid w:val="00C145D2"/>
    <w:rsid w:val="00C23EEE"/>
    <w:rsid w:val="00C2736D"/>
    <w:rsid w:val="00C315D3"/>
    <w:rsid w:val="00C42562"/>
    <w:rsid w:val="00C43129"/>
    <w:rsid w:val="00C50548"/>
    <w:rsid w:val="00C525F3"/>
    <w:rsid w:val="00C63B55"/>
    <w:rsid w:val="00C64326"/>
    <w:rsid w:val="00C71D25"/>
    <w:rsid w:val="00C72F51"/>
    <w:rsid w:val="00C75CF0"/>
    <w:rsid w:val="00C76609"/>
    <w:rsid w:val="00C76A8E"/>
    <w:rsid w:val="00C76BA3"/>
    <w:rsid w:val="00C90094"/>
    <w:rsid w:val="00C915AF"/>
    <w:rsid w:val="00C92278"/>
    <w:rsid w:val="00CA1B46"/>
    <w:rsid w:val="00CA524B"/>
    <w:rsid w:val="00CA5462"/>
    <w:rsid w:val="00CB1A22"/>
    <w:rsid w:val="00CB2EA5"/>
    <w:rsid w:val="00CB3D09"/>
    <w:rsid w:val="00CB42E3"/>
    <w:rsid w:val="00CB497F"/>
    <w:rsid w:val="00CB623F"/>
    <w:rsid w:val="00CB703E"/>
    <w:rsid w:val="00CB71D2"/>
    <w:rsid w:val="00CC2972"/>
    <w:rsid w:val="00CC5AFA"/>
    <w:rsid w:val="00CC7B67"/>
    <w:rsid w:val="00CD244C"/>
    <w:rsid w:val="00CD6257"/>
    <w:rsid w:val="00CE1E10"/>
    <w:rsid w:val="00CE4DE7"/>
    <w:rsid w:val="00CF226C"/>
    <w:rsid w:val="00CF637A"/>
    <w:rsid w:val="00CF693C"/>
    <w:rsid w:val="00D005E4"/>
    <w:rsid w:val="00D0148B"/>
    <w:rsid w:val="00D02130"/>
    <w:rsid w:val="00D05197"/>
    <w:rsid w:val="00D055FE"/>
    <w:rsid w:val="00D057AE"/>
    <w:rsid w:val="00D1336A"/>
    <w:rsid w:val="00D175CB"/>
    <w:rsid w:val="00D3498F"/>
    <w:rsid w:val="00D368B3"/>
    <w:rsid w:val="00D43DB7"/>
    <w:rsid w:val="00D4574B"/>
    <w:rsid w:val="00D45BD7"/>
    <w:rsid w:val="00D47A92"/>
    <w:rsid w:val="00D5711A"/>
    <w:rsid w:val="00D640CA"/>
    <w:rsid w:val="00D6411B"/>
    <w:rsid w:val="00D704A5"/>
    <w:rsid w:val="00D70F4B"/>
    <w:rsid w:val="00D7323F"/>
    <w:rsid w:val="00D74786"/>
    <w:rsid w:val="00D74BCD"/>
    <w:rsid w:val="00D759D4"/>
    <w:rsid w:val="00D77528"/>
    <w:rsid w:val="00D959EC"/>
    <w:rsid w:val="00D96FC2"/>
    <w:rsid w:val="00DA5A32"/>
    <w:rsid w:val="00DA666A"/>
    <w:rsid w:val="00DA6B1A"/>
    <w:rsid w:val="00DB50B5"/>
    <w:rsid w:val="00DB7992"/>
    <w:rsid w:val="00DC13AC"/>
    <w:rsid w:val="00DC3C52"/>
    <w:rsid w:val="00DC5CD6"/>
    <w:rsid w:val="00DC7AD7"/>
    <w:rsid w:val="00DD0165"/>
    <w:rsid w:val="00DE517C"/>
    <w:rsid w:val="00DE55E7"/>
    <w:rsid w:val="00DF27FE"/>
    <w:rsid w:val="00DF3530"/>
    <w:rsid w:val="00E00E13"/>
    <w:rsid w:val="00E013BC"/>
    <w:rsid w:val="00E01A4E"/>
    <w:rsid w:val="00E023E9"/>
    <w:rsid w:val="00E042DD"/>
    <w:rsid w:val="00E0581F"/>
    <w:rsid w:val="00E079B5"/>
    <w:rsid w:val="00E12D44"/>
    <w:rsid w:val="00E13117"/>
    <w:rsid w:val="00E151EE"/>
    <w:rsid w:val="00E242C6"/>
    <w:rsid w:val="00E33195"/>
    <w:rsid w:val="00E3347C"/>
    <w:rsid w:val="00E41A5E"/>
    <w:rsid w:val="00E51FA9"/>
    <w:rsid w:val="00E53DD0"/>
    <w:rsid w:val="00E553AA"/>
    <w:rsid w:val="00E57066"/>
    <w:rsid w:val="00E6133A"/>
    <w:rsid w:val="00E64100"/>
    <w:rsid w:val="00E676FA"/>
    <w:rsid w:val="00E71595"/>
    <w:rsid w:val="00E728CB"/>
    <w:rsid w:val="00E729D2"/>
    <w:rsid w:val="00E75AF7"/>
    <w:rsid w:val="00E76536"/>
    <w:rsid w:val="00E779F9"/>
    <w:rsid w:val="00E83A18"/>
    <w:rsid w:val="00E90CEF"/>
    <w:rsid w:val="00E9707C"/>
    <w:rsid w:val="00EA22BE"/>
    <w:rsid w:val="00EA2757"/>
    <w:rsid w:val="00EA43BA"/>
    <w:rsid w:val="00EA6861"/>
    <w:rsid w:val="00EA7BAF"/>
    <w:rsid w:val="00EA7CFE"/>
    <w:rsid w:val="00EB56BC"/>
    <w:rsid w:val="00EC27F4"/>
    <w:rsid w:val="00ED09FD"/>
    <w:rsid w:val="00ED2A9E"/>
    <w:rsid w:val="00EE254B"/>
    <w:rsid w:val="00EE6EFC"/>
    <w:rsid w:val="00EF2490"/>
    <w:rsid w:val="00EF5016"/>
    <w:rsid w:val="00EF6A52"/>
    <w:rsid w:val="00EF7CCB"/>
    <w:rsid w:val="00F02AE6"/>
    <w:rsid w:val="00F02D85"/>
    <w:rsid w:val="00F12540"/>
    <w:rsid w:val="00F15C55"/>
    <w:rsid w:val="00F1702C"/>
    <w:rsid w:val="00F220CB"/>
    <w:rsid w:val="00F330F9"/>
    <w:rsid w:val="00F34AC7"/>
    <w:rsid w:val="00F444C3"/>
    <w:rsid w:val="00F533BE"/>
    <w:rsid w:val="00F53EC3"/>
    <w:rsid w:val="00F56434"/>
    <w:rsid w:val="00F67F18"/>
    <w:rsid w:val="00F73EE0"/>
    <w:rsid w:val="00F77251"/>
    <w:rsid w:val="00F82D38"/>
    <w:rsid w:val="00F85AD5"/>
    <w:rsid w:val="00F93C8D"/>
    <w:rsid w:val="00FA4168"/>
    <w:rsid w:val="00FA47E4"/>
    <w:rsid w:val="00FB142B"/>
    <w:rsid w:val="00FB42E1"/>
    <w:rsid w:val="00FC41DA"/>
    <w:rsid w:val="00FD23B9"/>
    <w:rsid w:val="00FE7C9F"/>
    <w:rsid w:val="00FF2CA5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174A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56979"/>
    <w:rPr>
      <w:color w:val="0000FF"/>
      <w:u w:val="single"/>
    </w:rPr>
  </w:style>
  <w:style w:type="paragraph" w:customStyle="1" w:styleId="CharCharCharChar">
    <w:name w:val="Char Char Char Char"/>
    <w:basedOn w:val="a"/>
    <w:next w:val="a"/>
    <w:semiHidden/>
    <w:rsid w:val="00EF6A5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5">
    <w:name w:val="Table Grid"/>
    <w:basedOn w:val="a1"/>
    <w:rsid w:val="00E779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748DD"/>
    <w:pPr>
      <w:ind w:left="720"/>
      <w:contextualSpacing/>
    </w:pPr>
  </w:style>
  <w:style w:type="paragraph" w:styleId="a7">
    <w:name w:val="header"/>
    <w:basedOn w:val="a"/>
    <w:link w:val="a8"/>
    <w:uiPriority w:val="99"/>
    <w:rsid w:val="009C39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3946"/>
    <w:rPr>
      <w:sz w:val="24"/>
      <w:szCs w:val="24"/>
    </w:rPr>
  </w:style>
  <w:style w:type="paragraph" w:styleId="a9">
    <w:name w:val="footer"/>
    <w:basedOn w:val="a"/>
    <w:link w:val="aa"/>
    <w:uiPriority w:val="99"/>
    <w:rsid w:val="009C39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394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174A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56979"/>
    <w:rPr>
      <w:color w:val="0000FF"/>
      <w:u w:val="single"/>
    </w:rPr>
  </w:style>
  <w:style w:type="paragraph" w:customStyle="1" w:styleId="CharCharCharChar">
    <w:name w:val="Char Char Char Char"/>
    <w:basedOn w:val="a"/>
    <w:next w:val="a"/>
    <w:semiHidden/>
    <w:rsid w:val="00EF6A5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5">
    <w:name w:val="Table Grid"/>
    <w:basedOn w:val="a1"/>
    <w:rsid w:val="00E779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748DD"/>
    <w:pPr>
      <w:ind w:left="720"/>
      <w:contextualSpacing/>
    </w:pPr>
  </w:style>
  <w:style w:type="paragraph" w:styleId="a7">
    <w:name w:val="header"/>
    <w:basedOn w:val="a"/>
    <w:link w:val="a8"/>
    <w:uiPriority w:val="99"/>
    <w:rsid w:val="009C39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3946"/>
    <w:rPr>
      <w:sz w:val="24"/>
      <w:szCs w:val="24"/>
    </w:rPr>
  </w:style>
  <w:style w:type="paragraph" w:styleId="a9">
    <w:name w:val="footer"/>
    <w:basedOn w:val="a"/>
    <w:link w:val="aa"/>
    <w:uiPriority w:val="99"/>
    <w:rsid w:val="009C39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394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roskazna.ru/novosti-i-soobshheniya/novosti/135413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Управления</vt:lpstr>
    </vt:vector>
  </TitlesOfParts>
  <Company>Kraftway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Управления</dc:title>
  <dc:creator>GEG</dc:creator>
  <cp:lastModifiedBy>Куницина Ольга Евгеньевна</cp:lastModifiedBy>
  <cp:revision>4</cp:revision>
  <cp:lastPrinted>2017-11-30T15:09:00Z</cp:lastPrinted>
  <dcterms:created xsi:type="dcterms:W3CDTF">2019-01-28T12:02:00Z</dcterms:created>
  <dcterms:modified xsi:type="dcterms:W3CDTF">2019-01-28T12:03:00Z</dcterms:modified>
</cp:coreProperties>
</file>