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748" w:rsidRPr="00023983" w:rsidRDefault="00EB4748" w:rsidP="00EB4748">
      <w:pPr>
        <w:spacing w:before="100" w:beforeAutospacing="1" w:after="240" w:line="240" w:lineRule="auto"/>
        <w:ind w:firstLine="709"/>
        <w:jc w:val="center"/>
        <w:rPr>
          <w:rFonts w:ascii="Times New Roman" w:eastAsia="Times New Roman" w:hAnsi="Times New Roman" w:cs="Times New Roman"/>
          <w:color w:val="1D1D1D"/>
          <w:sz w:val="28"/>
          <w:szCs w:val="28"/>
          <w:lang w:eastAsia="ru-RU"/>
        </w:rPr>
      </w:pPr>
      <w:r w:rsidRPr="00023983">
        <w:rPr>
          <w:rFonts w:ascii="Times New Roman" w:eastAsia="Times New Roman" w:hAnsi="Times New Roman" w:cs="Times New Roman"/>
          <w:b/>
          <w:bCs/>
          <w:sz w:val="28"/>
          <w:szCs w:val="28"/>
          <w:lang w:eastAsia="ru-RU"/>
        </w:rPr>
        <w:fldChar w:fldCharType="begin"/>
      </w:r>
      <w:r w:rsidRPr="00023983">
        <w:rPr>
          <w:rFonts w:ascii="Times New Roman" w:eastAsia="Times New Roman" w:hAnsi="Times New Roman" w:cs="Times New Roman"/>
          <w:b/>
          <w:bCs/>
          <w:sz w:val="28"/>
          <w:szCs w:val="28"/>
          <w:lang w:eastAsia="ru-RU"/>
        </w:rPr>
        <w:instrText xml:space="preserve"> HYPERLINK "http://news.kremlin.ru/news/47173" </w:instrText>
      </w:r>
      <w:r w:rsidRPr="00023983">
        <w:rPr>
          <w:rFonts w:ascii="Times New Roman" w:eastAsia="Times New Roman" w:hAnsi="Times New Roman" w:cs="Times New Roman"/>
          <w:b/>
          <w:bCs/>
          <w:sz w:val="28"/>
          <w:szCs w:val="28"/>
          <w:lang w:eastAsia="ru-RU"/>
        </w:rPr>
        <w:fldChar w:fldCharType="separate"/>
      </w:r>
      <w:r w:rsidRPr="00023983">
        <w:rPr>
          <w:rFonts w:ascii="Times New Roman" w:eastAsia="Times New Roman" w:hAnsi="Times New Roman" w:cs="Times New Roman"/>
          <w:b/>
          <w:bCs/>
          <w:sz w:val="28"/>
          <w:szCs w:val="28"/>
          <w:lang w:eastAsia="ru-RU"/>
        </w:rPr>
        <w:t xml:space="preserve">Выдержка из </w:t>
      </w:r>
      <w:r w:rsidRPr="00023983">
        <w:rPr>
          <w:rStyle w:val="a3"/>
          <w:rFonts w:ascii="Times New Roman" w:eastAsia="Times New Roman" w:hAnsi="Times New Roman" w:cs="Times New Roman"/>
          <w:b/>
          <w:bCs/>
          <w:sz w:val="28"/>
          <w:szCs w:val="28"/>
          <w:lang w:eastAsia="ru-RU"/>
        </w:rPr>
        <w:t>Послания</w:t>
      </w:r>
      <w:r w:rsidRPr="00023983">
        <w:rPr>
          <w:rFonts w:ascii="Times New Roman" w:eastAsia="Times New Roman" w:hAnsi="Times New Roman" w:cs="Times New Roman"/>
          <w:sz w:val="28"/>
          <w:szCs w:val="28"/>
          <w:lang w:eastAsia="ru-RU"/>
        </w:rPr>
        <w:fldChar w:fldCharType="end"/>
      </w:r>
      <w:r w:rsidRPr="00023983">
        <w:rPr>
          <w:rFonts w:ascii="Times New Roman" w:eastAsia="Times New Roman" w:hAnsi="Times New Roman" w:cs="Times New Roman"/>
          <w:b/>
          <w:bCs/>
          <w:sz w:val="28"/>
          <w:szCs w:val="28"/>
          <w:lang w:eastAsia="ru-RU"/>
        </w:rPr>
        <w:t xml:space="preserve"> Президента Федеральному Собранию от 4 декабря 2014 года.</w:t>
      </w:r>
    </w:p>
    <w:p w:rsidR="00EB4748" w:rsidRDefault="00EB4748" w:rsidP="00EB4748">
      <w:pPr>
        <w:spacing w:before="100" w:beforeAutospacing="1" w:after="240" w:line="240" w:lineRule="auto"/>
        <w:ind w:firstLine="709"/>
        <w:jc w:val="center"/>
        <w:rPr>
          <w:rFonts w:ascii="Times New Roman" w:eastAsia="Times New Roman" w:hAnsi="Times New Roman" w:cs="Times New Roman"/>
          <w:color w:val="1D1D1D"/>
          <w:sz w:val="28"/>
          <w:szCs w:val="28"/>
          <w:lang w:eastAsia="ru-RU"/>
        </w:rPr>
      </w:pPr>
      <w:r>
        <w:rPr>
          <w:rFonts w:ascii="Times New Roman" w:eastAsia="Times New Roman" w:hAnsi="Times New Roman" w:cs="Times New Roman"/>
          <w:color w:val="1D1D1D"/>
          <w:sz w:val="28"/>
          <w:szCs w:val="28"/>
          <w:lang w:eastAsia="ru-RU"/>
        </w:rPr>
        <w:t>…</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Что касается бюджетных расходов, то ключевыми требованиями здесь должны стать бережливость и максимальная отдача, правильный выбор приоритетов, учёт текущей экономической ситуации. На ближайшие три года мы должны поставить задачу ежегодно снижать издержки и неэффективные траты бюджета не менее чем на пять процентов от общих расходов в реальном выражении.</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Огромный резерв для экономики лежит буквально на поверхности, достаточно посмотреть на стройки за государственный счёт. На недавнем форуме Общероссийского народного фронта приводились примеры, когда деньги вкладываются в помпезные здания или когда стоимость однотипных объектов, хочу это подчеркнуть – именно однотипных, отличается в разы даже в соседних регионах.</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Считаю, что необходимо поэтапно создать систему единого технического заказчика, централизовать работу по подготовке типовых проектов, строительной документации, выбору подрядчиков. Это позволит преодолеть сегодняшний разнобой в стоимости строек, даст существенную экономию в расходовании государственных средств на капитальное строительство, как показывает опыт, от 10 до 20 процентов. Такая практика должна быть распространена на все гражданские объекты, которые возводят за счёт средств федерального бюджета.  Поручаю Правительству представить соответствующие предложения.</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 xml:space="preserve">Мы вчера с Председателем Правительства дискутировали на эту тему. </w:t>
      </w:r>
      <w:proofErr w:type="gramStart"/>
      <w:r w:rsidRPr="00B62F78">
        <w:rPr>
          <w:rFonts w:ascii="Times New Roman" w:eastAsia="Times New Roman" w:hAnsi="Times New Roman" w:cs="Times New Roman"/>
          <w:color w:val="1D1D1D"/>
          <w:sz w:val="28"/>
          <w:szCs w:val="28"/>
          <w:lang w:eastAsia="ru-RU"/>
        </w:rPr>
        <w:t>Есть здесь, конечно, и подводные камни, их нужно, зная об этом, обойти, предусмотреть, действовать аккуратно, создать несколько пилотных проектов по нескольким регионам, посмотреть, что из этого получится.</w:t>
      </w:r>
      <w:proofErr w:type="gramEnd"/>
      <w:r w:rsidRPr="00B62F78">
        <w:rPr>
          <w:rFonts w:ascii="Times New Roman" w:eastAsia="Times New Roman" w:hAnsi="Times New Roman" w:cs="Times New Roman"/>
          <w:color w:val="1D1D1D"/>
          <w:sz w:val="28"/>
          <w:szCs w:val="28"/>
          <w:lang w:eastAsia="ru-RU"/>
        </w:rPr>
        <w:t xml:space="preserve"> Но оставлять ситуацию так, как она есть сегодня, тоже нельзя. Я уже сказал, одни и те же объекты одного и того же назначения в соседних регионах в разы отличаются по стоимости. Ну что это такое?</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 xml:space="preserve">Как прямой удар по национальной безопасности надо рассматривать нецелевое использование или хищение бюджетных ассигнований на государственный оборонный заказ и работать по таким фактам так же серьёзно и строго, как по пресечению финансирования терроризма. Говорю об этом не случайно и думаю, что здесь нечего лакировать и нечего скрывать. Сейчас только мы проводили традиционную встречу в Сочи с руководством Министерства обороны, с командующими родами и видами войск, с ведущими конструкторами оборонных предприятий. По некоторым позициям цены увеличиваются в два, в три, в четыре, а есть случаи, когда </w:t>
      </w:r>
      <w:r w:rsidRPr="00B62F78">
        <w:rPr>
          <w:rFonts w:ascii="Times New Roman" w:eastAsia="Times New Roman" w:hAnsi="Times New Roman" w:cs="Times New Roman"/>
          <w:color w:val="1D1D1D"/>
          <w:sz w:val="28"/>
          <w:szCs w:val="28"/>
          <w:lang w:eastAsia="ru-RU"/>
        </w:rPr>
        <w:lastRenderedPageBreak/>
        <w:t xml:space="preserve">цена увеличилась от начала работы в одиннадцать раз. Это уже, понимаете, несопоставимо ни с инфляцией, вообще ни с чем, при </w:t>
      </w:r>
      <w:proofErr w:type="gramStart"/>
      <w:r w:rsidRPr="00B62F78">
        <w:rPr>
          <w:rFonts w:ascii="Times New Roman" w:eastAsia="Times New Roman" w:hAnsi="Times New Roman" w:cs="Times New Roman"/>
          <w:color w:val="1D1D1D"/>
          <w:sz w:val="28"/>
          <w:szCs w:val="28"/>
          <w:lang w:eastAsia="ru-RU"/>
        </w:rPr>
        <w:t>том</w:t>
      </w:r>
      <w:proofErr w:type="gramEnd"/>
      <w:r w:rsidRPr="00B62F78">
        <w:rPr>
          <w:rFonts w:ascii="Times New Roman" w:eastAsia="Times New Roman" w:hAnsi="Times New Roman" w:cs="Times New Roman"/>
          <w:color w:val="1D1D1D"/>
          <w:sz w:val="28"/>
          <w:szCs w:val="28"/>
          <w:lang w:eastAsia="ru-RU"/>
        </w:rPr>
        <w:t xml:space="preserve"> что авансирование производится прак</w:t>
      </w:r>
      <w:bookmarkStart w:id="0" w:name="_GoBack"/>
      <w:bookmarkEnd w:id="0"/>
      <w:r w:rsidRPr="00B62F78">
        <w:rPr>
          <w:rFonts w:ascii="Times New Roman" w:eastAsia="Times New Roman" w:hAnsi="Times New Roman" w:cs="Times New Roman"/>
          <w:color w:val="1D1D1D"/>
          <w:sz w:val="28"/>
          <w:szCs w:val="28"/>
          <w:lang w:eastAsia="ru-RU"/>
        </w:rPr>
        <w:t>тически 100-процентное.</w:t>
      </w:r>
    </w:p>
    <w:p w:rsidR="00EB4748" w:rsidRPr="00B62F78" w:rsidRDefault="00EB4748" w:rsidP="00EB4748">
      <w:pPr>
        <w:spacing w:before="100" w:beforeAutospacing="1" w:after="240" w:line="240" w:lineRule="auto"/>
        <w:ind w:firstLine="709"/>
        <w:jc w:val="both"/>
        <w:rPr>
          <w:rFonts w:ascii="Times New Roman" w:eastAsia="Times New Roman" w:hAnsi="Times New Roman" w:cs="Times New Roman"/>
          <w:color w:val="1D1D1D"/>
          <w:sz w:val="28"/>
          <w:szCs w:val="28"/>
          <w:lang w:eastAsia="ru-RU"/>
        </w:rPr>
      </w:pPr>
      <w:r w:rsidRPr="00B62F78">
        <w:rPr>
          <w:rFonts w:ascii="Times New Roman" w:eastAsia="Times New Roman" w:hAnsi="Times New Roman" w:cs="Times New Roman"/>
          <w:color w:val="1D1D1D"/>
          <w:sz w:val="28"/>
          <w:szCs w:val="28"/>
          <w:lang w:eastAsia="ru-RU"/>
        </w:rPr>
        <w:t xml:space="preserve">Ещё раз хочу подчеркнуть и обращаю внимание на это правоохранительных органов. В этой связи поручаю Минобороны, </w:t>
      </w:r>
      <w:proofErr w:type="spellStart"/>
      <w:r w:rsidRPr="00B62F78">
        <w:rPr>
          <w:rFonts w:ascii="Times New Roman" w:eastAsia="Times New Roman" w:hAnsi="Times New Roman" w:cs="Times New Roman"/>
          <w:color w:val="1D1D1D"/>
          <w:sz w:val="28"/>
          <w:szCs w:val="28"/>
          <w:lang w:eastAsia="ru-RU"/>
        </w:rPr>
        <w:t>Росфинмониторингу</w:t>
      </w:r>
      <w:proofErr w:type="spellEnd"/>
      <w:r w:rsidRPr="00B62F78">
        <w:rPr>
          <w:rFonts w:ascii="Times New Roman" w:eastAsia="Times New Roman" w:hAnsi="Times New Roman" w:cs="Times New Roman"/>
          <w:color w:val="1D1D1D"/>
          <w:sz w:val="28"/>
          <w:szCs w:val="28"/>
          <w:lang w:eastAsia="ru-RU"/>
        </w:rPr>
        <w:t xml:space="preserve">, другим заинтересованным структурам разработать систему жёсткого, действенного </w:t>
      </w:r>
      <w:proofErr w:type="gramStart"/>
      <w:r w:rsidRPr="00B62F78">
        <w:rPr>
          <w:rFonts w:ascii="Times New Roman" w:eastAsia="Times New Roman" w:hAnsi="Times New Roman" w:cs="Times New Roman"/>
          <w:color w:val="1D1D1D"/>
          <w:sz w:val="28"/>
          <w:szCs w:val="28"/>
          <w:lang w:eastAsia="ru-RU"/>
        </w:rPr>
        <w:t>контроля за</w:t>
      </w:r>
      <w:proofErr w:type="gramEnd"/>
      <w:r w:rsidRPr="00B62F78">
        <w:rPr>
          <w:rFonts w:ascii="Times New Roman" w:eastAsia="Times New Roman" w:hAnsi="Times New Roman" w:cs="Times New Roman"/>
          <w:color w:val="1D1D1D"/>
          <w:sz w:val="28"/>
          <w:szCs w:val="28"/>
          <w:lang w:eastAsia="ru-RU"/>
        </w:rPr>
        <w:t xml:space="preserve"> использованием средств </w:t>
      </w:r>
      <w:proofErr w:type="spellStart"/>
      <w:r w:rsidRPr="00B62F78">
        <w:rPr>
          <w:rFonts w:ascii="Times New Roman" w:eastAsia="Times New Roman" w:hAnsi="Times New Roman" w:cs="Times New Roman"/>
          <w:color w:val="1D1D1D"/>
          <w:sz w:val="28"/>
          <w:szCs w:val="28"/>
          <w:lang w:eastAsia="ru-RU"/>
        </w:rPr>
        <w:t>гособоронзаказа</w:t>
      </w:r>
      <w:proofErr w:type="spellEnd"/>
      <w:r w:rsidRPr="00B62F78">
        <w:rPr>
          <w:rFonts w:ascii="Times New Roman" w:eastAsia="Times New Roman" w:hAnsi="Times New Roman" w:cs="Times New Roman"/>
          <w:color w:val="1D1D1D"/>
          <w:sz w:val="28"/>
          <w:szCs w:val="28"/>
          <w:lang w:eastAsia="ru-RU"/>
        </w:rPr>
        <w:t xml:space="preserve">. Такая система должна действовать по всей цепочке поставщиков. Также следует усилить ответственность исполнителей </w:t>
      </w:r>
      <w:proofErr w:type="spellStart"/>
      <w:r w:rsidRPr="00B62F78">
        <w:rPr>
          <w:rFonts w:ascii="Times New Roman" w:eastAsia="Times New Roman" w:hAnsi="Times New Roman" w:cs="Times New Roman"/>
          <w:color w:val="1D1D1D"/>
          <w:sz w:val="28"/>
          <w:szCs w:val="28"/>
          <w:lang w:eastAsia="ru-RU"/>
        </w:rPr>
        <w:t>гособоронзаказа</w:t>
      </w:r>
      <w:proofErr w:type="spellEnd"/>
      <w:r w:rsidRPr="00B62F78">
        <w:rPr>
          <w:rFonts w:ascii="Times New Roman" w:eastAsia="Times New Roman" w:hAnsi="Times New Roman" w:cs="Times New Roman"/>
          <w:color w:val="1D1D1D"/>
          <w:sz w:val="28"/>
          <w:szCs w:val="28"/>
          <w:lang w:eastAsia="ru-RU"/>
        </w:rPr>
        <w:t xml:space="preserve"> за целевое расходование каждого бюджетного рубля.</w:t>
      </w:r>
    </w:p>
    <w:p w:rsidR="00EB4748" w:rsidRPr="00EB4748" w:rsidRDefault="00EB4748" w:rsidP="00EB4748">
      <w:pPr>
        <w:spacing w:before="100" w:beforeAutospacing="1" w:after="240" w:line="240" w:lineRule="auto"/>
        <w:ind w:firstLine="709"/>
        <w:jc w:val="both"/>
        <w:rPr>
          <w:rFonts w:ascii="Times New Roman" w:eastAsia="Times New Roman" w:hAnsi="Times New Roman" w:cs="Times New Roman"/>
          <w:b/>
          <w:sz w:val="21"/>
          <w:szCs w:val="21"/>
          <w:lang w:eastAsia="ru-RU"/>
        </w:rPr>
      </w:pPr>
      <w:r w:rsidRPr="00EB4748">
        <w:rPr>
          <w:rFonts w:ascii="Times New Roman" w:eastAsia="Times New Roman" w:hAnsi="Times New Roman" w:cs="Times New Roman"/>
          <w:b/>
          <w:sz w:val="28"/>
          <w:szCs w:val="28"/>
          <w:lang w:eastAsia="ru-RU"/>
        </w:rPr>
        <w:t>Необходимо навести порядок и в бюджетах госкомпаний. Для этого создать в них единые расчётные центры, что-то вроде казначейства, которое обеспечит прозрачность и оптимизацию денежных потоков, эффективное управление ими. Головные компании также должны чётко видеть, как используются средства в их дочерних структурах.</w:t>
      </w:r>
    </w:p>
    <w:p w:rsidR="00EB4748" w:rsidRPr="00023983" w:rsidRDefault="00EB4748" w:rsidP="00EB4748">
      <w:pPr>
        <w:ind w:firstLine="709"/>
        <w:jc w:val="center"/>
        <w:rPr>
          <w:rFonts w:ascii="Times New Roman" w:hAnsi="Times New Roman" w:cs="Times New Roman"/>
          <w:sz w:val="28"/>
          <w:szCs w:val="28"/>
        </w:rPr>
      </w:pPr>
      <w:r>
        <w:rPr>
          <w:rFonts w:ascii="Times New Roman" w:hAnsi="Times New Roman" w:cs="Times New Roman"/>
          <w:sz w:val="28"/>
          <w:szCs w:val="28"/>
        </w:rPr>
        <w:t>…</w:t>
      </w:r>
    </w:p>
    <w:p w:rsidR="008A4011" w:rsidRDefault="008A4011"/>
    <w:sectPr w:rsidR="008A4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748"/>
    <w:rsid w:val="008A4011"/>
    <w:rsid w:val="00EB4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7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4748"/>
    <w:rPr>
      <w:color w:val="0E517E"/>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7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4748"/>
    <w:rPr>
      <w:color w:val="0E517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8182</dc:creator>
  <cp:lastModifiedBy>8182</cp:lastModifiedBy>
  <cp:revision>1</cp:revision>
  <dcterms:created xsi:type="dcterms:W3CDTF">2015-04-28T13:37:00Z</dcterms:created>
  <dcterms:modified xsi:type="dcterms:W3CDTF">2015-04-28T13:37:00Z</dcterms:modified>
</cp:coreProperties>
</file>